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0AD" w:rsidRDefault="005220AD" w:rsidP="00460EE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République Algérienne Démocratique et Populaire</w:t>
      </w:r>
      <w:r w:rsidRPr="00BA57FC">
        <w:rPr>
          <w:i/>
          <w:iCs/>
          <w:color w:val="404040" w:themeColor="text1" w:themeTint="BF"/>
          <w:sz w:val="28"/>
          <w:szCs w:val="28"/>
        </w:rPr>
        <w:t xml:space="preserve">                           </w:t>
      </w: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Ministère de l’enseignement supérieur et de la recherche scientifique</w:t>
      </w:r>
    </w:p>
    <w:p w:rsidR="00B9755C" w:rsidRPr="00BA57FC" w:rsidRDefault="00B9755C" w:rsidP="00B9755C">
      <w:pPr>
        <w:jc w:val="center"/>
        <w:rPr>
          <w:i/>
          <w:iCs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Centre Universitaire Abdelhafid Boussouf-Mila</w:t>
      </w:r>
    </w:p>
    <w:p w:rsidR="00B9755C" w:rsidRPr="00BA57FC" w:rsidRDefault="00B9755C" w:rsidP="00B9755C">
      <w:pPr>
        <w:spacing w:before="200"/>
        <w:ind w:right="864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Institut des lettres et des langues étrangères</w:t>
      </w: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</w:pPr>
      <w:r w:rsidRPr="00BA57FC"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</w:rPr>
        <w:t>Département de français</w:t>
      </w: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spacing w:before="200"/>
        <w:ind w:left="864" w:right="864"/>
        <w:jc w:val="center"/>
        <w:rPr>
          <w:rFonts w:asciiTheme="majorBidi" w:hAnsiTheme="majorBidi" w:cstheme="majorBidi"/>
          <w:b/>
          <w:bCs/>
          <w:i/>
          <w:iCs/>
          <w:color w:val="404040" w:themeColor="text1" w:themeTint="BF"/>
          <w:sz w:val="28"/>
          <w:szCs w:val="28"/>
          <w:u w:val="single"/>
        </w:rPr>
      </w:pPr>
    </w:p>
    <w:p w:rsidR="00B9755C" w:rsidRPr="00BA57FC" w:rsidRDefault="00B9755C" w:rsidP="00B9755C">
      <w:pPr>
        <w:rPr>
          <w:sz w:val="28"/>
          <w:szCs w:val="28"/>
        </w:rPr>
      </w:pP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Niveau : M</w:t>
      </w:r>
      <w:r w:rsidRPr="00BA57FC">
        <w:rPr>
          <w:rFonts w:asciiTheme="majorBidi" w:eastAsia="ArialMT" w:hAnsiTheme="majorBidi" w:cstheme="majorBidi"/>
          <w:sz w:val="28"/>
          <w:szCs w:val="28"/>
        </w:rPr>
        <w:t>aster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 II / </w:t>
      </w:r>
      <w:r w:rsidRPr="00BA57FC">
        <w:rPr>
          <w:rFonts w:asciiTheme="majorBidi" w:eastAsia="ArialMT" w:hAnsiTheme="majorBidi" w:cstheme="majorBidi"/>
          <w:sz w:val="28"/>
          <w:szCs w:val="28"/>
        </w:rPr>
        <w:t>SDL</w:t>
      </w: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Module : O</w:t>
      </w:r>
      <w:r w:rsidRPr="00BA57FC">
        <w:rPr>
          <w:rFonts w:asciiTheme="majorBidi" w:eastAsia="ArialMT" w:hAnsiTheme="majorBidi" w:cstheme="majorBidi"/>
          <w:sz w:val="28"/>
          <w:szCs w:val="28"/>
        </w:rPr>
        <w:t>rthographe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 xml:space="preserve"> </w:t>
      </w:r>
    </w:p>
    <w:p w:rsidR="00B9755C" w:rsidRPr="00BA57FC" w:rsidRDefault="00B9755C" w:rsidP="00B9755C">
      <w:pPr>
        <w:autoSpaceDE w:val="0"/>
        <w:autoSpaceDN w:val="0"/>
        <w:adjustRightInd w:val="0"/>
        <w:spacing w:after="0" w:line="60" w:lineRule="atLeast"/>
        <w:rPr>
          <w:rFonts w:asciiTheme="majorBidi" w:eastAsia="ArialMT" w:hAnsiTheme="majorBidi" w:cstheme="majorBidi"/>
          <w:b/>
          <w:bCs/>
          <w:sz w:val="28"/>
          <w:szCs w:val="28"/>
        </w:rPr>
      </w:pP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Enseignant : Dr. A</w:t>
      </w:r>
      <w:r w:rsidRPr="00BA57FC">
        <w:rPr>
          <w:rFonts w:asciiTheme="majorBidi" w:eastAsia="ArialMT" w:hAnsiTheme="majorBidi" w:cstheme="majorBidi"/>
          <w:sz w:val="28"/>
          <w:szCs w:val="28"/>
        </w:rPr>
        <w:t>ZZOUZI</w:t>
      </w:r>
      <w:r w:rsidRPr="00BA57FC">
        <w:rPr>
          <w:rFonts w:asciiTheme="majorBidi" w:eastAsia="ArialMT" w:hAnsiTheme="majorBidi" w:cstheme="majorBidi"/>
          <w:b/>
          <w:bCs/>
          <w:sz w:val="28"/>
          <w:szCs w:val="28"/>
        </w:rPr>
        <w:t>.T</w:t>
      </w:r>
      <w:r w:rsidRPr="00BA57FC">
        <w:rPr>
          <w:rFonts w:asciiTheme="majorBidi" w:eastAsia="ArialMT" w:hAnsiTheme="majorBidi" w:cstheme="majorBidi"/>
          <w:sz w:val="28"/>
          <w:szCs w:val="28"/>
        </w:rPr>
        <w:t>arek</w:t>
      </w:r>
    </w:p>
    <w:p w:rsidR="00B9755C" w:rsidRPr="00D43E36" w:rsidRDefault="008C2F4E" w:rsidP="00B975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43E36">
        <w:rPr>
          <w:rFonts w:ascii="Times New Roman" w:hAnsi="Times New Roman" w:cs="Times New Roman"/>
          <w:b/>
          <w:bCs/>
          <w:sz w:val="28"/>
          <w:szCs w:val="28"/>
        </w:rPr>
        <w:t>Semestre : 3</w:t>
      </w:r>
    </w:p>
    <w:p w:rsidR="00B9755C" w:rsidRPr="00BA57FC" w:rsidRDefault="00B9755C" w:rsidP="00B610CD">
      <w:pPr>
        <w:jc w:val="center"/>
        <w:rPr>
          <w:sz w:val="28"/>
          <w:szCs w:val="28"/>
        </w:rPr>
      </w:pPr>
    </w:p>
    <w:p w:rsidR="00B9755C" w:rsidRDefault="00B9755C" w:rsidP="00B9755C"/>
    <w:p w:rsidR="00B9755C" w:rsidRDefault="00B9755C" w:rsidP="00B9755C"/>
    <w:p w:rsidR="00B9755C" w:rsidRDefault="00B9755C" w:rsidP="00B9755C"/>
    <w:p w:rsidR="00B9755C" w:rsidRPr="00DD5111" w:rsidRDefault="00B9755C" w:rsidP="00B9755C"/>
    <w:p w:rsidR="00B9755C" w:rsidRPr="004738BE" w:rsidRDefault="00B9755C" w:rsidP="00B9755C">
      <w:pPr>
        <w:jc w:val="center"/>
        <w:rPr>
          <w:rFonts w:asciiTheme="majorBidi" w:hAnsiTheme="majorBidi" w:cstheme="majorBidi"/>
          <w:b/>
          <w:bCs/>
          <w:i/>
          <w:iCs/>
          <w:color w:val="7F7F7F" w:themeColor="text1" w:themeTint="80"/>
          <w:sz w:val="28"/>
          <w:szCs w:val="28"/>
          <w:u w:val="single"/>
        </w:rPr>
      </w:pPr>
    </w:p>
    <w:p w:rsidR="00B9755C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Pr="00DD5111" w:rsidRDefault="00B9755C" w:rsidP="00B9755C">
      <w:pPr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</w:pPr>
    </w:p>
    <w:p w:rsidR="00B9755C" w:rsidRDefault="00B9755C" w:rsidP="00B9755C">
      <w:pPr>
        <w:ind w:firstLine="708"/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Pr="00BA57FC" w:rsidRDefault="00B9755C" w:rsidP="00F739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57FC">
        <w:rPr>
          <w:rFonts w:ascii="Times New Roman" w:hAnsi="Times New Roman" w:cs="Times New Roman"/>
          <w:b/>
          <w:bCs/>
          <w:sz w:val="28"/>
          <w:szCs w:val="28"/>
        </w:rPr>
        <w:t xml:space="preserve">Année universitaire : </w:t>
      </w:r>
      <w:r w:rsidRPr="00BA57FC">
        <w:rPr>
          <w:rFonts w:ascii="Times New Roman" w:hAnsi="Times New Roman" w:cs="Times New Roman"/>
          <w:sz w:val="28"/>
          <w:szCs w:val="28"/>
        </w:rPr>
        <w:t>2002</w:t>
      </w:r>
      <w:r w:rsidR="00F739E7">
        <w:rPr>
          <w:rFonts w:ascii="Times New Roman" w:hAnsi="Times New Roman" w:cs="Times New Roman"/>
          <w:sz w:val="28"/>
          <w:szCs w:val="28"/>
        </w:rPr>
        <w:t>5</w:t>
      </w:r>
      <w:r w:rsidR="008D15AB">
        <w:rPr>
          <w:rFonts w:ascii="Times New Roman" w:hAnsi="Times New Roman" w:cs="Times New Roman"/>
          <w:sz w:val="28"/>
          <w:szCs w:val="28"/>
        </w:rPr>
        <w:t>/202</w:t>
      </w:r>
      <w:r w:rsidR="00F739E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B9755C" w:rsidRDefault="00B9755C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B9755C" w:rsidRDefault="00B9755C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36531E" w:rsidRDefault="0036531E" w:rsidP="00B9755C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472BD9">
        <w:rPr>
          <w:rFonts w:ascii="Times New Roman" w:eastAsia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4146F" wp14:editId="5610BC44">
                <wp:simplePos x="0" y="0"/>
                <wp:positionH relativeFrom="margin">
                  <wp:posOffset>82550</wp:posOffset>
                </wp:positionH>
                <wp:positionV relativeFrom="paragraph">
                  <wp:posOffset>-1270</wp:posOffset>
                </wp:positionV>
                <wp:extent cx="5753100" cy="1135380"/>
                <wp:effectExtent l="0" t="0" r="38100" b="64770"/>
                <wp:wrapNone/>
                <wp:docPr id="19" name="Rectangle à coins arrondi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100" cy="1135380"/>
                        </a:xfrm>
                        <a:prstGeom prst="roundRect">
                          <a:avLst>
                            <a:gd name="adj" fmla="val 7944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5220AD" w:rsidRDefault="005220AD" w:rsidP="00C3165C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C3165C" w:rsidRPr="00460EE3" w:rsidRDefault="0036531E" w:rsidP="00C3165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Cours N° 1</w:t>
                            </w:r>
                            <w:r w:rsidRPr="00653E0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: </w:t>
                            </w:r>
                            <w:r w:rsidR="00C3165C" w:rsidRPr="00460EE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Bref aperçu historique de la naissance de l’écriture</w:t>
                            </w:r>
                          </w:p>
                          <w:p w:rsidR="0036531E" w:rsidRPr="00653E07" w:rsidRDefault="0036531E" w:rsidP="0036531E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6531E" w:rsidRPr="009C2934" w:rsidRDefault="0036531E" w:rsidP="0036531E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6531E" w:rsidRPr="009C2934" w:rsidRDefault="0036531E" w:rsidP="0036531E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36531E" w:rsidRPr="00265DB9" w:rsidRDefault="0036531E" w:rsidP="0036531E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84146F" id="Rectangle à coins arrondis 19" o:spid="_x0000_s1026" style="position:absolute;margin-left:6.5pt;margin-top:-.1pt;width:453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0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5220AD" w:rsidRDefault="005220AD" w:rsidP="00C3165C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C3165C" w:rsidRPr="00460EE3" w:rsidRDefault="0036531E" w:rsidP="00C3165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Cours N° 1</w:t>
                      </w:r>
                      <w:r w:rsidRPr="00653E07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: </w:t>
                      </w:r>
                      <w:r w:rsidR="00C3165C" w:rsidRPr="00460EE3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Bref aperçu historique de la naissance de l’écriture</w:t>
                      </w:r>
                    </w:p>
                    <w:p w:rsidR="0036531E" w:rsidRPr="00653E07" w:rsidRDefault="0036531E" w:rsidP="0036531E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6531E" w:rsidRPr="009C2934" w:rsidRDefault="0036531E" w:rsidP="0036531E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6531E" w:rsidRPr="009C2934" w:rsidRDefault="0036531E" w:rsidP="0036531E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36531E" w:rsidRPr="00265DB9" w:rsidRDefault="0036531E" w:rsidP="0036531E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6531E" w:rsidRDefault="0036531E" w:rsidP="00460EE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632121" w:rsidRDefault="00632121" w:rsidP="00C316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20AD" w:rsidRDefault="005220AD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220AD" w:rsidRDefault="005220AD" w:rsidP="00A449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121" w:rsidRDefault="00C3165C" w:rsidP="008D1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Introduction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 xml:space="preserve">L’écriture </w:t>
      </w:r>
      <w:r w:rsidRPr="00F8218B">
        <w:rPr>
          <w:rFonts w:ascii="Times New Roman" w:hAnsi="Times New Roman" w:cs="Times New Roman"/>
          <w:sz w:val="28"/>
          <w:szCs w:val="28"/>
        </w:rPr>
        <w:t>est la représentation visuelle du langage par un système de signes graphiques adoptés</w:t>
      </w:r>
      <w:r w:rsidR="00BF3284">
        <w:rPr>
          <w:rFonts w:ascii="Times New Roman" w:hAnsi="Times New Roman" w:cs="Times New Roman"/>
          <w:sz w:val="28"/>
          <w:szCs w:val="28"/>
        </w:rPr>
        <w:t xml:space="preserve"> </w:t>
      </w:r>
      <w:r w:rsidRPr="00BF3284">
        <w:rPr>
          <w:rFonts w:ascii="Times New Roman" w:hAnsi="Times New Roman" w:cs="Times New Roman"/>
          <w:sz w:val="28"/>
          <w:szCs w:val="28"/>
          <w:u w:val="single"/>
        </w:rPr>
        <w:t xml:space="preserve">conventionnellement </w:t>
      </w:r>
      <w:r w:rsidRPr="00F8218B">
        <w:rPr>
          <w:rFonts w:ascii="Times New Roman" w:hAnsi="Times New Roman" w:cs="Times New Roman"/>
          <w:sz w:val="28"/>
          <w:szCs w:val="28"/>
        </w:rPr>
        <w:t>par une communauté de personnes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L’écriture permet une communication dans l'espace et dans le temps.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Pour exister elle a besoin de supports, qui évoluent dans le temps.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L'écriture reflète </w:t>
      </w:r>
      <w:r w:rsidRPr="00A57067">
        <w:rPr>
          <w:rFonts w:ascii="Times New Roman" w:hAnsi="Times New Roman" w:cs="Times New Roman"/>
          <w:sz w:val="28"/>
          <w:szCs w:val="28"/>
        </w:rPr>
        <w:t>l</w:t>
      </w:r>
      <w:r w:rsidRPr="00A57067">
        <w:rPr>
          <w:rFonts w:ascii="Times New Roman" w:hAnsi="Times New Roman" w:cs="Times New Roman"/>
          <w:b/>
          <w:bCs/>
          <w:sz w:val="28"/>
          <w:szCs w:val="28"/>
        </w:rPr>
        <w:t>'histoire des civilisations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75088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- </w:t>
      </w:r>
      <w:r w:rsidR="00D56E6C">
        <w:rPr>
          <w:rFonts w:ascii="Times New Roman" w:hAnsi="Times New Roman" w:cs="Times New Roman"/>
          <w:sz w:val="28"/>
          <w:szCs w:val="28"/>
        </w:rPr>
        <w:t>P</w:t>
      </w:r>
      <w:r w:rsidRPr="00F8218B">
        <w:rPr>
          <w:rFonts w:ascii="Times New Roman" w:hAnsi="Times New Roman" w:cs="Times New Roman"/>
          <w:sz w:val="28"/>
          <w:szCs w:val="28"/>
        </w:rPr>
        <w:t xml:space="preserve">eintures rupestres (Lascaux...), peintures dans les tombeaux en Egypte. 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30 000 av JC. </w:t>
      </w:r>
      <w:r w:rsidRPr="00D56E6C">
        <w:rPr>
          <w:rFonts w:ascii="Times New Roman" w:hAnsi="Times New Roman" w:cs="Times New Roman"/>
          <w:b/>
          <w:bCs/>
          <w:sz w:val="28"/>
          <w:szCs w:val="28"/>
        </w:rPr>
        <w:t>Pourquoi ?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Maîtriser   un   environnement   qui   semblait   </w:t>
      </w:r>
      <w:r w:rsidR="00BC472F" w:rsidRPr="00F8218B">
        <w:rPr>
          <w:rFonts w:ascii="Times New Roman" w:hAnsi="Times New Roman" w:cs="Times New Roman"/>
          <w:sz w:val="28"/>
          <w:szCs w:val="28"/>
        </w:rPr>
        <w:t>hostile, laisser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des   traces.   L'homme   découvre   et</w:t>
      </w:r>
      <w:r w:rsidR="00085B1C"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commence   à   créer   un   monde   parallèle   au   monde   </w:t>
      </w:r>
      <w:r w:rsidR="00B872E9" w:rsidRPr="00F8218B">
        <w:rPr>
          <w:rFonts w:ascii="Times New Roman" w:hAnsi="Times New Roman" w:cs="Times New Roman"/>
          <w:sz w:val="28"/>
          <w:szCs w:val="28"/>
        </w:rPr>
        <w:t>réel, le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monde   </w:t>
      </w:r>
      <w:r w:rsidR="00B872E9" w:rsidRPr="00F8218B">
        <w:rPr>
          <w:rFonts w:ascii="Times New Roman" w:hAnsi="Times New Roman" w:cs="Times New Roman"/>
          <w:sz w:val="28"/>
          <w:szCs w:val="28"/>
        </w:rPr>
        <w:t>symbolique, spirituel</w:t>
      </w:r>
      <w:r w:rsidRPr="00F821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Écriture → invention relativement récente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Langage articulé utilisé depuis environ 100 000 ans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Écrit utilisé depuis environ 5000 ans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3 grands systèmes d'écriture :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idéographiques (chaque signe représente un objet (pictogramme) ou une idée (idéogramme)</w:t>
      </w:r>
      <w:r w:rsidR="003378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syllabiques (chaque signe représente un son)</w:t>
      </w:r>
      <w:r w:rsidR="0033785B">
        <w:rPr>
          <w:rFonts w:ascii="Times New Roman" w:hAnsi="Times New Roman" w:cs="Times New Roman"/>
          <w:sz w:val="28"/>
          <w:szCs w:val="28"/>
        </w:rPr>
        <w:t> ;</w:t>
      </w:r>
    </w:p>
    <w:p w:rsidR="00C3165C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sym w:font="Symbol" w:char="F0B7"/>
      </w:r>
      <w:r w:rsidR="0033785B" w:rsidRPr="00F8218B">
        <w:rPr>
          <w:rFonts w:ascii="Times New Roman" w:hAnsi="Times New Roman" w:cs="Times New Roman"/>
          <w:sz w:val="28"/>
          <w:szCs w:val="28"/>
        </w:rPr>
        <w:t>Les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systèmes alphabétiques (chaque signe représente un son décomposé)</w:t>
      </w:r>
      <w:r w:rsidR="0033785B">
        <w:rPr>
          <w:rFonts w:ascii="Times New Roman" w:hAnsi="Times New Roman" w:cs="Times New Roman"/>
          <w:sz w:val="28"/>
          <w:szCs w:val="28"/>
        </w:rPr>
        <w:t>.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121" w:rsidRDefault="00632121" w:rsidP="008D1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619C" w:rsidRDefault="00E0619C" w:rsidP="008D1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619C" w:rsidRDefault="00E0619C" w:rsidP="008D1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05E3E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>Histoire de l'écriture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566E9" w:rsidRPr="00F8218B" w:rsidRDefault="00D05E3E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Les différentes étapes :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958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1. </w:t>
      </w:r>
      <w:r w:rsidR="00EC68FC" w:rsidRPr="00F8218B">
        <w:rPr>
          <w:rFonts w:ascii="Times New Roman" w:hAnsi="Times New Roman" w:cs="Times New Roman"/>
          <w:b/>
          <w:bCs/>
          <w:sz w:val="28"/>
          <w:szCs w:val="28"/>
        </w:rPr>
        <w:t>la protohistoire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bulle-enveloppe scellée et </w:t>
      </w:r>
      <w:r w:rsidR="00395196" w:rsidRPr="00F8218B">
        <w:rPr>
          <w:rFonts w:ascii="Times New Roman" w:hAnsi="Times New Roman" w:cs="Times New Roman"/>
          <w:sz w:val="28"/>
          <w:szCs w:val="28"/>
        </w:rPr>
        <w:t>calculé</w:t>
      </w:r>
      <w:r w:rsidRPr="00F8218B">
        <w:rPr>
          <w:rFonts w:ascii="Times New Roman" w:hAnsi="Times New Roman" w:cs="Times New Roman"/>
          <w:sz w:val="28"/>
          <w:szCs w:val="28"/>
        </w:rPr>
        <w:t xml:space="preserve"> puis tablette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2. </w:t>
      </w:r>
      <w:r w:rsidRPr="00F8218B">
        <w:rPr>
          <w:rFonts w:ascii="Times New Roman" w:hAnsi="Times New Roman" w:cs="Times New Roman"/>
          <w:b/>
          <w:bCs/>
          <w:sz w:val="28"/>
          <w:szCs w:val="28"/>
        </w:rPr>
        <w:t>les   pictogrammes   et   idéogrammes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  écriture   </w:t>
      </w:r>
      <w:r w:rsidR="009B4160" w:rsidRPr="00F8218B">
        <w:rPr>
          <w:rFonts w:ascii="Times New Roman" w:hAnsi="Times New Roman" w:cs="Times New Roman"/>
          <w:sz w:val="28"/>
          <w:szCs w:val="28"/>
        </w:rPr>
        <w:t>cunéiforme, égyptienne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et   </w:t>
      </w:r>
      <w:r w:rsidR="009B4160" w:rsidRPr="00F8218B">
        <w:rPr>
          <w:rFonts w:ascii="Times New Roman" w:hAnsi="Times New Roman" w:cs="Times New Roman"/>
          <w:sz w:val="28"/>
          <w:szCs w:val="28"/>
        </w:rPr>
        <w:t>chinoise, qui</w:t>
      </w:r>
      <w:r w:rsidR="0054575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représente des idées. Deux contraintes : on se décroche de la réalité, se rapproche du</w:t>
      </w:r>
      <w:r w:rsidR="0054575B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symbole pour que ce soit plus rapide et facile (calibrage), </w:t>
      </w:r>
      <w:r w:rsidR="00424716">
        <w:rPr>
          <w:rFonts w:ascii="Times New Roman" w:hAnsi="Times New Roman" w:cs="Times New Roman"/>
          <w:sz w:val="28"/>
          <w:szCs w:val="28"/>
        </w:rPr>
        <w:t>faire en sorte que l'on sache du</w:t>
      </w:r>
      <w:r w:rsidRPr="00F8218B">
        <w:rPr>
          <w:rFonts w:ascii="Times New Roman" w:hAnsi="Times New Roman" w:cs="Times New Roman"/>
          <w:sz w:val="28"/>
          <w:szCs w:val="28"/>
        </w:rPr>
        <w:t>quel sens lire (</w:t>
      </w:r>
      <w:r w:rsidRPr="0061265F">
        <w:rPr>
          <w:rFonts w:ascii="Times New Roman" w:hAnsi="Times New Roman" w:cs="Times New Roman"/>
          <w:b/>
          <w:bCs/>
          <w:sz w:val="28"/>
          <w:szCs w:val="28"/>
        </w:rPr>
        <w:t>orientation</w:t>
      </w:r>
      <w:r w:rsidRPr="00F8218B">
        <w:rPr>
          <w:rFonts w:ascii="Times New Roman" w:hAnsi="Times New Roman" w:cs="Times New Roman"/>
          <w:sz w:val="28"/>
          <w:szCs w:val="28"/>
        </w:rPr>
        <w:t>)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 xml:space="preserve">3. </w:t>
      </w:r>
      <w:r w:rsidRPr="00F8218B">
        <w:rPr>
          <w:rFonts w:ascii="Times New Roman" w:hAnsi="Times New Roman" w:cs="Times New Roman"/>
          <w:b/>
          <w:bCs/>
          <w:sz w:val="28"/>
          <w:szCs w:val="28"/>
        </w:rPr>
        <w:t>l’alphabet</w:t>
      </w:r>
      <w:r w:rsidR="007A0AB5" w:rsidRPr="00F8218B">
        <w:rPr>
          <w:rFonts w:ascii="Times New Roman" w:hAnsi="Times New Roman" w:cs="Times New Roman"/>
          <w:sz w:val="28"/>
          <w:szCs w:val="28"/>
        </w:rPr>
        <w:t xml:space="preserve">, </w:t>
      </w:r>
      <w:r w:rsidRPr="00F8218B">
        <w:rPr>
          <w:rFonts w:ascii="Times New Roman" w:hAnsi="Times New Roman" w:cs="Times New Roman"/>
          <w:sz w:val="28"/>
          <w:szCs w:val="28"/>
        </w:rPr>
        <w:t>La 1</w:t>
      </w:r>
      <w:r w:rsidR="00996C15" w:rsidRPr="00F8218B">
        <w:rPr>
          <w:rFonts w:ascii="Times New Roman" w:hAnsi="Times New Roman" w:cs="Times New Roman"/>
          <w:sz w:val="28"/>
          <w:szCs w:val="28"/>
        </w:rPr>
        <w:t>ère 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connue (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3 000 av JC</w:t>
      </w:r>
      <w:r w:rsidRPr="00F8218B">
        <w:rPr>
          <w:rFonts w:ascii="Times New Roman" w:hAnsi="Times New Roman" w:cs="Times New Roman"/>
          <w:sz w:val="28"/>
          <w:szCs w:val="28"/>
        </w:rPr>
        <w:t xml:space="preserve">) est l’écriture </w:t>
      </w:r>
      <w:r w:rsidRPr="00270021">
        <w:rPr>
          <w:rFonts w:ascii="Times New Roman" w:hAnsi="Times New Roman" w:cs="Times New Roman"/>
          <w:b/>
          <w:bCs/>
          <w:sz w:val="28"/>
          <w:szCs w:val="28"/>
        </w:rPr>
        <w:t>cunéiforme</w:t>
      </w:r>
      <w:r w:rsidR="0054575B">
        <w:rPr>
          <w:rFonts w:ascii="Times New Roman" w:hAnsi="Times New Roman" w:cs="Times New Roman"/>
          <w:sz w:val="28"/>
          <w:szCs w:val="28"/>
        </w:rPr>
        <w:t xml:space="preserve">. Elle se repend en </w:t>
      </w:r>
      <w:r w:rsidR="0054575B" w:rsidRPr="00270021">
        <w:rPr>
          <w:rFonts w:ascii="Times New Roman" w:hAnsi="Times New Roman" w:cs="Times New Roman"/>
          <w:b/>
          <w:bCs/>
          <w:sz w:val="28"/>
          <w:szCs w:val="28"/>
        </w:rPr>
        <w:t>Mésopotamie</w:t>
      </w:r>
      <w:r w:rsidR="0054575B">
        <w:rPr>
          <w:rFonts w:ascii="Times New Roman" w:hAnsi="Times New Roman" w:cs="Times New Roman"/>
          <w:sz w:val="28"/>
          <w:szCs w:val="28"/>
        </w:rPr>
        <w:t> ;</w:t>
      </w:r>
    </w:p>
    <w:p w:rsidR="007566E9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b/>
          <w:bCs/>
          <w:sz w:val="28"/>
          <w:szCs w:val="28"/>
        </w:rPr>
        <w:t>L’écriture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ne constitue pas une invention isolée mais s’inscrit dans un contexte </w:t>
      </w:r>
      <w:r w:rsidRPr="00847BBF">
        <w:rPr>
          <w:rFonts w:ascii="Times New Roman" w:hAnsi="Times New Roman" w:cs="Times New Roman"/>
          <w:sz w:val="28"/>
          <w:szCs w:val="28"/>
        </w:rPr>
        <w:t>d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’évolution de la</w:t>
      </w:r>
      <w:r w:rsidR="0054575B" w:rsidRPr="00847B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47BBF">
        <w:rPr>
          <w:rFonts w:ascii="Times New Roman" w:hAnsi="Times New Roman" w:cs="Times New Roman"/>
          <w:b/>
          <w:bCs/>
          <w:sz w:val="28"/>
          <w:szCs w:val="28"/>
        </w:rPr>
        <w:t>société</w:t>
      </w:r>
      <w:r w:rsidRPr="00F8218B">
        <w:rPr>
          <w:rFonts w:ascii="Times New Roman" w:hAnsi="Times New Roman" w:cs="Times New Roman"/>
          <w:sz w:val="28"/>
          <w:szCs w:val="28"/>
        </w:rPr>
        <w:t xml:space="preserve"> et de mutation sur </w:t>
      </w:r>
      <w:r w:rsidR="00064E90">
        <w:rPr>
          <w:rFonts w:ascii="Times New Roman" w:hAnsi="Times New Roman" w:cs="Times New Roman"/>
          <w:sz w:val="28"/>
          <w:szCs w:val="28"/>
        </w:rPr>
        <w:t xml:space="preserve">le plan économique et </w:t>
      </w:r>
      <w:r w:rsidR="00F01A93">
        <w:rPr>
          <w:rFonts w:ascii="Times New Roman" w:hAnsi="Times New Roman" w:cs="Times New Roman"/>
          <w:sz w:val="28"/>
          <w:szCs w:val="28"/>
        </w:rPr>
        <w:t>social</w:t>
      </w:r>
      <w:r w:rsidR="0054575B" w:rsidRPr="0054575B">
        <w:rPr>
          <w:rFonts w:ascii="Times New Roman" w:hAnsi="Times New Roman" w:cs="Times New Roman"/>
          <w:b/>
          <w:bCs/>
          <w:sz w:val="28"/>
          <w:szCs w:val="28"/>
        </w:rPr>
        <w:t>=&gt;</w:t>
      </w:r>
      <w:r w:rsidRPr="00F8218B">
        <w:rPr>
          <w:rFonts w:ascii="Times New Roman" w:hAnsi="Times New Roman" w:cs="Times New Roman"/>
          <w:sz w:val="28"/>
          <w:szCs w:val="28"/>
        </w:rPr>
        <w:t>début de l’urbanisation de la société.</w:t>
      </w:r>
    </w:p>
    <w:p w:rsidR="00790958" w:rsidRPr="00F8218B" w:rsidRDefault="00790958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Organisation sociale élaborée, acteurs rel</w:t>
      </w:r>
      <w:r w:rsidR="00064E90">
        <w:rPr>
          <w:rFonts w:ascii="Times New Roman" w:hAnsi="Times New Roman" w:cs="Times New Roman"/>
          <w:sz w:val="28"/>
          <w:szCs w:val="28"/>
        </w:rPr>
        <w:t xml:space="preserve">igieux, administratifs, pouvoir </w:t>
      </w:r>
      <w:r w:rsidRPr="00F8218B">
        <w:rPr>
          <w:rFonts w:ascii="Times New Roman" w:hAnsi="Times New Roman" w:cs="Times New Roman"/>
          <w:sz w:val="28"/>
          <w:szCs w:val="28"/>
        </w:rPr>
        <w:t>politique. La relation entre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les différents acteurs est de plus en plus complexe. Apparaissent en même temps de nouveaux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métiers, dans un contexte de développement économique.</w:t>
      </w:r>
    </w:p>
    <w:p w:rsidR="007566E9" w:rsidRDefault="007566E9" w:rsidP="008D15AB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064E90">
        <w:rPr>
          <w:rFonts w:ascii="Times New Roman" w:hAnsi="Times New Roman" w:cs="Times New Roman"/>
          <w:b/>
          <w:bCs/>
          <w:sz w:val="28"/>
          <w:szCs w:val="28"/>
        </w:rPr>
        <w:t>EX :</w:t>
      </w:r>
      <w:r w:rsidRPr="00F8218B">
        <w:rPr>
          <w:rFonts w:ascii="Times New Roman" w:hAnsi="Times New Roman" w:cs="Times New Roman"/>
          <w:sz w:val="28"/>
          <w:szCs w:val="28"/>
        </w:rPr>
        <w:t xml:space="preserve"> Artisans -&gt; paysans masculins qui arrivent en ville est qui développent des techniques de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="00064E90" w:rsidRPr="00F8218B">
        <w:rPr>
          <w:rFonts w:ascii="Times New Roman" w:hAnsi="Times New Roman" w:cs="Times New Roman"/>
          <w:sz w:val="28"/>
          <w:szCs w:val="28"/>
        </w:rPr>
        <w:t>production (</w:t>
      </w:r>
      <w:r w:rsidRPr="00F8218B">
        <w:rPr>
          <w:rFonts w:ascii="Times New Roman" w:hAnsi="Times New Roman" w:cs="Times New Roman"/>
          <w:sz w:val="28"/>
          <w:szCs w:val="28"/>
        </w:rPr>
        <w:t>travail du métal, roue).</w:t>
      </w:r>
    </w:p>
    <w:p w:rsidR="00790958" w:rsidRPr="00F8218B" w:rsidRDefault="00790958" w:rsidP="008D15AB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C80D5F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 problème se pose, celui de</w:t>
      </w:r>
      <w:r w:rsidR="00D844CF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F8218B">
        <w:rPr>
          <w:rFonts w:ascii="Times New Roman" w:hAnsi="Times New Roman" w:cs="Times New Roman"/>
          <w:sz w:val="28"/>
          <w:szCs w:val="28"/>
        </w:rPr>
        <w:t>la</w:t>
      </w:r>
      <w:r w:rsidR="00064E90">
        <w:rPr>
          <w:rFonts w:ascii="Times New Roman" w:hAnsi="Times New Roman" w:cs="Times New Roman"/>
          <w:sz w:val="28"/>
          <w:szCs w:val="28"/>
        </w:rPr>
        <w:t xml:space="preserve"> mémoire sociale,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E90">
        <w:rPr>
          <w:rFonts w:ascii="Times New Roman" w:hAnsi="Times New Roman" w:cs="Times New Roman"/>
          <w:sz w:val="28"/>
          <w:szCs w:val="28"/>
        </w:rPr>
        <w:t xml:space="preserve">économique et </w:t>
      </w:r>
      <w:r w:rsidR="007566E9" w:rsidRPr="00F8218B">
        <w:rPr>
          <w:rFonts w:ascii="Times New Roman" w:hAnsi="Times New Roman" w:cs="Times New Roman"/>
          <w:sz w:val="28"/>
          <w:szCs w:val="28"/>
        </w:rPr>
        <w:t>administrative. Cela implique</w:t>
      </w:r>
      <w:r w:rsidR="00064E90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>donc la nécessité de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   trouver   un   systèm</w:t>
      </w:r>
      <w:r w:rsidR="00C95534">
        <w:rPr>
          <w:rFonts w:ascii="Times New Roman" w:hAnsi="Times New Roman" w:cs="Times New Roman"/>
          <w:sz w:val="28"/>
          <w:szCs w:val="28"/>
        </w:rPr>
        <w:t xml:space="preserve">e   universel   permettant de </w:t>
      </w:r>
      <w:r w:rsidR="007566E9" w:rsidRPr="00F8218B">
        <w:rPr>
          <w:rFonts w:ascii="Times New Roman" w:hAnsi="Times New Roman" w:cs="Times New Roman"/>
          <w:sz w:val="28"/>
          <w:szCs w:val="28"/>
        </w:rPr>
        <w:t xml:space="preserve">conserver   les </w:t>
      </w:r>
      <w:r w:rsidR="00C95534" w:rsidRPr="00F8218B">
        <w:rPr>
          <w:rFonts w:ascii="Times New Roman" w:hAnsi="Times New Roman" w:cs="Times New Roman"/>
          <w:sz w:val="28"/>
          <w:szCs w:val="28"/>
        </w:rPr>
        <w:t>infos qui ne</w:t>
      </w:r>
      <w:r w:rsidR="00C95534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F8218B">
        <w:rPr>
          <w:rFonts w:ascii="Times New Roman" w:hAnsi="Times New Roman" w:cs="Times New Roman"/>
          <w:sz w:val="28"/>
          <w:szCs w:val="28"/>
        </w:rPr>
        <w:t>peuvent circuler qu’oralement -&gt; culture orale -&gt; moine -&gt; limitée</w:t>
      </w:r>
    </w:p>
    <w:p w:rsidR="00790958" w:rsidRPr="00F8218B" w:rsidRDefault="00790958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C95534">
        <w:rPr>
          <w:rFonts w:ascii="Times New Roman" w:hAnsi="Times New Roman" w:cs="Times New Roman"/>
          <w:b/>
          <w:bCs/>
          <w:sz w:val="28"/>
          <w:szCs w:val="28"/>
        </w:rPr>
        <w:t>Lire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 xml:space="preserve">et </w:t>
      </w:r>
      <w:r w:rsidR="00C95534" w:rsidRPr="00C95534">
        <w:rPr>
          <w:rFonts w:ascii="Times New Roman" w:hAnsi="Times New Roman" w:cs="Times New Roman"/>
          <w:b/>
          <w:bCs/>
          <w:sz w:val="28"/>
          <w:szCs w:val="28"/>
        </w:rPr>
        <w:t xml:space="preserve">écrire </w:t>
      </w:r>
      <w:r w:rsidR="00C95534" w:rsidRPr="00F8218B">
        <w:rPr>
          <w:rFonts w:ascii="Times New Roman" w:hAnsi="Times New Roman" w:cs="Times New Roman"/>
          <w:sz w:val="28"/>
          <w:szCs w:val="28"/>
        </w:rPr>
        <w:t>rapidement</w:t>
      </w:r>
      <w:r w:rsidRPr="00F8218B">
        <w:rPr>
          <w:rFonts w:ascii="Times New Roman" w:hAnsi="Times New Roman" w:cs="Times New Roman"/>
          <w:sz w:val="28"/>
          <w:szCs w:val="28"/>
        </w:rPr>
        <w:t xml:space="preserve"> </w:t>
      </w:r>
      <w:r w:rsidR="00C95534" w:rsidRPr="00F8218B">
        <w:rPr>
          <w:rFonts w:ascii="Times New Roman" w:hAnsi="Times New Roman" w:cs="Times New Roman"/>
          <w:sz w:val="28"/>
          <w:szCs w:val="28"/>
        </w:rPr>
        <w:t xml:space="preserve">l’information </w:t>
      </w:r>
      <w:r w:rsidR="00C95534" w:rsidRPr="00821ED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821ED8">
        <w:rPr>
          <w:rFonts w:ascii="Times New Roman" w:hAnsi="Times New Roman" w:cs="Times New Roman"/>
          <w:b/>
          <w:bCs/>
          <w:sz w:val="28"/>
          <w:szCs w:val="28"/>
        </w:rPr>
        <w:t>&gt; contrainte</w:t>
      </w:r>
      <w:r w:rsidRPr="00F8218B">
        <w:rPr>
          <w:rFonts w:ascii="Times New Roman" w:hAnsi="Times New Roman" w:cs="Times New Roman"/>
          <w:sz w:val="28"/>
          <w:szCs w:val="28"/>
        </w:rPr>
        <w:t xml:space="preserve">. Le </w:t>
      </w:r>
      <w:r w:rsidR="00FF75E0" w:rsidRPr="00F8218B">
        <w:rPr>
          <w:rFonts w:ascii="Times New Roman" w:hAnsi="Times New Roman" w:cs="Times New Roman"/>
          <w:sz w:val="28"/>
          <w:szCs w:val="28"/>
        </w:rPr>
        <w:t>siècle suivant l’écriture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se développe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rapidement dans sa forme et son contenu. (</w:t>
      </w:r>
      <w:r w:rsidRPr="00821ED8">
        <w:rPr>
          <w:rFonts w:ascii="Times New Roman" w:hAnsi="Times New Roman" w:cs="Times New Roman"/>
          <w:b/>
          <w:bCs/>
          <w:sz w:val="28"/>
          <w:szCs w:val="28"/>
        </w:rPr>
        <w:t>EX :</w:t>
      </w:r>
      <w:r w:rsidRPr="00F8218B">
        <w:rPr>
          <w:rFonts w:ascii="Times New Roman" w:hAnsi="Times New Roman" w:cs="Times New Roman"/>
          <w:sz w:val="28"/>
          <w:szCs w:val="28"/>
        </w:rPr>
        <w:t xml:space="preserve"> caillou Michaux -&gt; </w:t>
      </w:r>
      <w:r w:rsidRPr="00270021">
        <w:rPr>
          <w:rFonts w:ascii="Times New Roman" w:hAnsi="Times New Roman" w:cs="Times New Roman"/>
          <w:b/>
          <w:bCs/>
          <w:sz w:val="28"/>
          <w:szCs w:val="28"/>
        </w:rPr>
        <w:t>écriture babylonienne</w:t>
      </w:r>
      <w:r w:rsidRPr="00F8218B">
        <w:rPr>
          <w:rFonts w:ascii="Times New Roman" w:hAnsi="Times New Roman" w:cs="Times New Roman"/>
          <w:sz w:val="28"/>
          <w:szCs w:val="28"/>
        </w:rPr>
        <w:t>)</w:t>
      </w:r>
    </w:p>
    <w:p w:rsidR="00790958" w:rsidRPr="00F8218B" w:rsidRDefault="00790958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417243">
        <w:rPr>
          <w:rFonts w:ascii="Times New Roman" w:hAnsi="Times New Roman" w:cs="Times New Roman"/>
          <w:b/>
          <w:bCs/>
          <w:sz w:val="28"/>
          <w:szCs w:val="28"/>
        </w:rPr>
        <w:t>Au début</w:t>
      </w:r>
      <w:r w:rsidRPr="00F8218B">
        <w:rPr>
          <w:rFonts w:ascii="Times New Roman" w:hAnsi="Times New Roman" w:cs="Times New Roman"/>
          <w:sz w:val="28"/>
          <w:szCs w:val="28"/>
        </w:rPr>
        <w:t xml:space="preserve"> l’écriture est liée au commerce. Elle est considérée comme signe de pouvoir car donne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accès à l’information. </w:t>
      </w:r>
      <w:r w:rsidRPr="006F4DD8">
        <w:rPr>
          <w:rFonts w:ascii="Times New Roman" w:hAnsi="Times New Roman" w:cs="Times New Roman"/>
          <w:b/>
          <w:bCs/>
          <w:sz w:val="28"/>
          <w:szCs w:val="28"/>
        </w:rPr>
        <w:t>Pictogrammes stylisés</w:t>
      </w:r>
      <w:r w:rsidRPr="00F8218B">
        <w:rPr>
          <w:rFonts w:ascii="Times New Roman" w:hAnsi="Times New Roman" w:cs="Times New Roman"/>
          <w:sz w:val="28"/>
          <w:szCs w:val="28"/>
        </w:rPr>
        <w:t>.</w:t>
      </w:r>
    </w:p>
    <w:p w:rsidR="00790958" w:rsidRPr="00F8218B" w:rsidRDefault="00790958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F8218B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F75E0">
        <w:rPr>
          <w:rFonts w:ascii="Times New Roman" w:hAnsi="Times New Roman" w:cs="Times New Roman"/>
          <w:b/>
          <w:bCs/>
          <w:sz w:val="28"/>
          <w:szCs w:val="28"/>
        </w:rPr>
        <w:t>Les scriptes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sont des professionnels de l’écrit, ils veulent parfaire l’art de l’écriture -&gt; apprentissage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complexe de l’écrit. Cunéiforme = Fermé au plus g</w:t>
      </w:r>
      <w:r w:rsidR="00E547C8">
        <w:rPr>
          <w:rFonts w:ascii="Times New Roman" w:hAnsi="Times New Roman" w:cs="Times New Roman"/>
          <w:sz w:val="28"/>
          <w:szCs w:val="28"/>
        </w:rPr>
        <w:t>ran</w:t>
      </w:r>
      <w:r w:rsidRPr="00F8218B">
        <w:rPr>
          <w:rFonts w:ascii="Times New Roman" w:hAnsi="Times New Roman" w:cs="Times New Roman"/>
          <w:sz w:val="28"/>
          <w:szCs w:val="28"/>
        </w:rPr>
        <w:t>d nombre.</w:t>
      </w:r>
    </w:p>
    <w:p w:rsidR="007566E9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F8218B">
        <w:rPr>
          <w:rFonts w:ascii="Times New Roman" w:hAnsi="Times New Roman" w:cs="Times New Roman"/>
          <w:sz w:val="28"/>
          <w:szCs w:val="28"/>
        </w:rPr>
        <w:t>L’écriture est proche des Dieux, elle accompagne l’existence de l’homme sur Terre et même au-delà.   A   cette   époque-là   l’écriture   et   la   langue   sont   l’objet   de   nombreuses   études.   On   voit</w:t>
      </w:r>
      <w:r w:rsidR="00FF75E0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>apparaitre le 1er dictionnaire -&gt; 1ère base d’une culture reliée à l’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écriture</w:t>
      </w:r>
      <w:r w:rsidRPr="00F8218B">
        <w:rPr>
          <w:rFonts w:ascii="Times New Roman" w:hAnsi="Times New Roman" w:cs="Times New Roman"/>
          <w:sz w:val="28"/>
          <w:szCs w:val="28"/>
        </w:rPr>
        <w:t xml:space="preserve"> et à la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langue</w:t>
      </w:r>
      <w:r w:rsidRPr="00F8218B">
        <w:rPr>
          <w:rFonts w:ascii="Times New Roman" w:hAnsi="Times New Roman" w:cs="Times New Roman"/>
          <w:sz w:val="28"/>
          <w:szCs w:val="28"/>
        </w:rPr>
        <w:t xml:space="preserve"> -&gt;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identité</w:t>
      </w:r>
      <w:r w:rsidR="00FF75E0" w:rsidRPr="00FF75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>culturelle</w:t>
      </w:r>
      <w:r w:rsidRPr="00F8218B">
        <w:rPr>
          <w:rFonts w:ascii="Times New Roman" w:hAnsi="Times New Roman" w:cs="Times New Roman"/>
          <w:sz w:val="28"/>
          <w:szCs w:val="28"/>
        </w:rPr>
        <w:t xml:space="preserve">. </w:t>
      </w:r>
      <w:r w:rsidRPr="00FF75E0">
        <w:rPr>
          <w:rFonts w:ascii="Times New Roman" w:hAnsi="Times New Roman" w:cs="Times New Roman"/>
          <w:b/>
          <w:bCs/>
          <w:sz w:val="28"/>
          <w:szCs w:val="28"/>
        </w:rPr>
        <w:t xml:space="preserve">Apparition </w:t>
      </w:r>
      <w:r w:rsidRPr="00F8218B">
        <w:rPr>
          <w:rFonts w:ascii="Times New Roman" w:hAnsi="Times New Roman" w:cs="Times New Roman"/>
          <w:sz w:val="28"/>
          <w:szCs w:val="28"/>
        </w:rPr>
        <w:t xml:space="preserve">des </w:t>
      </w:r>
      <w:r w:rsidRPr="00FF75E0">
        <w:rPr>
          <w:rFonts w:ascii="Times New Roman" w:hAnsi="Times New Roman" w:cs="Times New Roman"/>
          <w:sz w:val="28"/>
          <w:szCs w:val="28"/>
          <w:u w:val="single"/>
        </w:rPr>
        <w:t>dictionnaires de synonymes</w:t>
      </w:r>
      <w:r w:rsidRPr="00F8218B">
        <w:rPr>
          <w:rFonts w:ascii="Times New Roman" w:hAnsi="Times New Roman" w:cs="Times New Roman"/>
          <w:sz w:val="28"/>
          <w:szCs w:val="28"/>
        </w:rPr>
        <w:t>.</w:t>
      </w:r>
    </w:p>
    <w:p w:rsidR="00790958" w:rsidRPr="00F8218B" w:rsidRDefault="00790958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AA8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9D04DF">
        <w:rPr>
          <w:rFonts w:ascii="Times New Roman" w:hAnsi="Times New Roman" w:cs="Times New Roman"/>
          <w:b/>
          <w:bCs/>
          <w:sz w:val="28"/>
          <w:szCs w:val="28"/>
        </w:rPr>
        <w:t>Hiéroglyphes</w:t>
      </w:r>
      <w:r w:rsidRPr="00F8218B">
        <w:rPr>
          <w:rFonts w:ascii="Times New Roman" w:hAnsi="Times New Roman" w:cs="Times New Roman"/>
          <w:sz w:val="28"/>
          <w:szCs w:val="28"/>
        </w:rPr>
        <w:t xml:space="preserve"> : apparu après l’écriture </w:t>
      </w:r>
      <w:r w:rsidRPr="009D04DF">
        <w:rPr>
          <w:rFonts w:ascii="Times New Roman" w:hAnsi="Times New Roman" w:cs="Times New Roman"/>
          <w:b/>
          <w:bCs/>
          <w:sz w:val="28"/>
          <w:szCs w:val="28"/>
        </w:rPr>
        <w:t>Mésopotamique</w:t>
      </w:r>
      <w:r w:rsidRPr="00F8218B">
        <w:rPr>
          <w:rFonts w:ascii="Times New Roman" w:hAnsi="Times New Roman" w:cs="Times New Roman"/>
          <w:sz w:val="28"/>
          <w:szCs w:val="28"/>
        </w:rPr>
        <w:t xml:space="preserve"> dans la vallée du Nil (cf : le Nil déborde,</w:t>
      </w:r>
      <w:r w:rsidR="009D04DF">
        <w:rPr>
          <w:rFonts w:ascii="Times New Roman" w:hAnsi="Times New Roman" w:cs="Times New Roman"/>
          <w:sz w:val="28"/>
          <w:szCs w:val="28"/>
        </w:rPr>
        <w:t xml:space="preserve"> </w:t>
      </w:r>
      <w:r w:rsidRPr="00F8218B">
        <w:rPr>
          <w:rFonts w:ascii="Times New Roman" w:hAnsi="Times New Roman" w:cs="Times New Roman"/>
          <w:sz w:val="28"/>
          <w:szCs w:val="28"/>
        </w:rPr>
        <w:t xml:space="preserve">plus   de   démarcation   des   </w:t>
      </w:r>
      <w:r w:rsidR="009D04DF" w:rsidRPr="00F8218B">
        <w:rPr>
          <w:rFonts w:ascii="Times New Roman" w:hAnsi="Times New Roman" w:cs="Times New Roman"/>
          <w:sz w:val="28"/>
          <w:szCs w:val="28"/>
        </w:rPr>
        <w:t>propriétés =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besoin   d’écriture).  Les   </w:t>
      </w:r>
      <w:r w:rsidR="0024185E" w:rsidRPr="00F8218B">
        <w:rPr>
          <w:rFonts w:ascii="Times New Roman" w:hAnsi="Times New Roman" w:cs="Times New Roman"/>
          <w:sz w:val="28"/>
          <w:szCs w:val="28"/>
        </w:rPr>
        <w:t>hiéroglyphes sont</w:t>
      </w:r>
      <w:r w:rsidRPr="00F8218B">
        <w:rPr>
          <w:rFonts w:ascii="Times New Roman" w:hAnsi="Times New Roman" w:cs="Times New Roman"/>
          <w:sz w:val="28"/>
          <w:szCs w:val="28"/>
        </w:rPr>
        <w:t xml:space="preserve">   des   </w:t>
      </w:r>
      <w:r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>gravures</w:t>
      </w:r>
      <w:r w:rsidR="0024185E"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24185E">
        <w:rPr>
          <w:rFonts w:ascii="Times New Roman" w:hAnsi="Times New Roman" w:cs="Times New Roman"/>
          <w:i/>
          <w:iCs/>
          <w:sz w:val="28"/>
          <w:szCs w:val="28"/>
          <w:u w:val="single"/>
        </w:rPr>
        <w:t>sacrées</w:t>
      </w:r>
      <w:r w:rsidRPr="00687F71">
        <w:rPr>
          <w:rFonts w:ascii="Times New Roman" w:hAnsi="Times New Roman" w:cs="Times New Roman"/>
          <w:sz w:val="28"/>
          <w:szCs w:val="28"/>
        </w:rPr>
        <w:t xml:space="preserve">.  </w:t>
      </w:r>
      <w:r w:rsidR="0024185E" w:rsidRPr="00687F71">
        <w:rPr>
          <w:rFonts w:ascii="Times New Roman" w:hAnsi="Times New Roman" w:cs="Times New Roman"/>
          <w:sz w:val="28"/>
          <w:szCs w:val="28"/>
        </w:rPr>
        <w:t>En Egypte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l’écriture   </w:t>
      </w:r>
      <w:r w:rsidR="0024185E" w:rsidRPr="00687F71">
        <w:rPr>
          <w:rFonts w:ascii="Times New Roman" w:hAnsi="Times New Roman" w:cs="Times New Roman"/>
          <w:sz w:val="28"/>
          <w:szCs w:val="28"/>
        </w:rPr>
        <w:t>à un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</w:t>
      </w:r>
      <w:r w:rsidR="0024185E" w:rsidRPr="00687F71">
        <w:rPr>
          <w:rFonts w:ascii="Times New Roman" w:hAnsi="Times New Roman" w:cs="Times New Roman"/>
          <w:sz w:val="28"/>
          <w:szCs w:val="28"/>
        </w:rPr>
        <w:t>rôle social, vocation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de   garantir   l’ordre   du   monde.   Elle   est</w:t>
      </w:r>
      <w:r w:rsidR="00561823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considérée comme don des dieux. </w:t>
      </w:r>
    </w:p>
    <w:p w:rsidR="008A730A" w:rsidRDefault="008A730A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687F71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Il y a </w:t>
      </w:r>
      <w:r w:rsidRPr="00561823">
        <w:rPr>
          <w:rFonts w:ascii="Times New Roman" w:hAnsi="Times New Roman" w:cs="Times New Roman"/>
          <w:i/>
          <w:iCs/>
          <w:sz w:val="28"/>
          <w:szCs w:val="28"/>
          <w:u w:val="single"/>
        </w:rPr>
        <w:t>3 types de signes</w:t>
      </w:r>
      <w:r w:rsidRPr="00687F71">
        <w:rPr>
          <w:rFonts w:ascii="Times New Roman" w:hAnsi="Times New Roman" w:cs="Times New Roman"/>
          <w:sz w:val="28"/>
          <w:szCs w:val="28"/>
        </w:rPr>
        <w:t xml:space="preserve"> dans l’</w:t>
      </w:r>
      <w:r w:rsidRPr="00561823">
        <w:rPr>
          <w:rFonts w:ascii="Times New Roman" w:hAnsi="Times New Roman" w:cs="Times New Roman"/>
          <w:b/>
          <w:bCs/>
          <w:sz w:val="28"/>
          <w:szCs w:val="28"/>
        </w:rPr>
        <w:t>écriture ogyphionne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EA5A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566E9" w:rsidRDefault="00182F83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403599">
        <w:rPr>
          <w:rFonts w:ascii="Times New Roman" w:hAnsi="Times New Roman" w:cs="Times New Roman"/>
          <w:sz w:val="28"/>
          <w:szCs w:val="28"/>
        </w:rPr>
        <w:t xml:space="preserve">- </w:t>
      </w:r>
      <w:r w:rsidRPr="00853C9B">
        <w:rPr>
          <w:rFonts w:ascii="Times New Roman" w:hAnsi="Times New Roman" w:cs="Times New Roman"/>
          <w:sz w:val="28"/>
          <w:szCs w:val="28"/>
        </w:rPr>
        <w:t>L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’alphabet araméen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, qui </w:t>
      </w:r>
      <w:r w:rsidR="007566E9" w:rsidRPr="00BD77E6">
        <w:rPr>
          <w:rFonts w:ascii="Times New Roman" w:hAnsi="Times New Roman" w:cs="Times New Roman"/>
          <w:i/>
          <w:iCs/>
          <w:sz w:val="28"/>
          <w:szCs w:val="28"/>
        </w:rPr>
        <w:t>ne s’utilise plus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aujourd’hui et qui lui-même a donné naissance à</w:t>
      </w:r>
      <w:r w:rsidR="000D3C0E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l’alphabet 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hébreu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, dit « carré », à l’alphabet 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arabe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et aux </w:t>
      </w:r>
      <w:r w:rsidR="007566E9" w:rsidRPr="000D3C0E">
        <w:rPr>
          <w:rFonts w:ascii="Times New Roman" w:hAnsi="Times New Roman" w:cs="Times New Roman"/>
          <w:i/>
          <w:iCs/>
          <w:sz w:val="28"/>
          <w:szCs w:val="28"/>
          <w:u w:val="single"/>
        </w:rPr>
        <w:t>écritures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de l’</w:t>
      </w:r>
      <w:r w:rsidR="007566E9" w:rsidRPr="000D3C0E">
        <w:rPr>
          <w:rFonts w:ascii="Times New Roman" w:hAnsi="Times New Roman" w:cs="Times New Roman"/>
          <w:b/>
          <w:bCs/>
          <w:sz w:val="28"/>
          <w:szCs w:val="28"/>
        </w:rPr>
        <w:t>Inde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30A" w:rsidRPr="00687F71" w:rsidRDefault="008A730A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798C" w:rsidRPr="00687F71" w:rsidRDefault="0040359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566E9" w:rsidRPr="00853C9B">
        <w:rPr>
          <w:rFonts w:ascii="Times New Roman" w:hAnsi="Times New Roman" w:cs="Times New Roman"/>
          <w:sz w:val="28"/>
          <w:szCs w:val="28"/>
        </w:rPr>
        <w:t>L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>’alphabet phénicien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403599">
        <w:rPr>
          <w:rFonts w:ascii="Times New Roman" w:hAnsi="Times New Roman" w:cs="Times New Roman"/>
          <w:i/>
          <w:iCs/>
          <w:sz w:val="28"/>
          <w:szCs w:val="28"/>
          <w:u w:val="single"/>
        </w:rPr>
        <w:t>note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uniquement les </w:t>
      </w:r>
      <w:r w:rsidR="007566E9" w:rsidRPr="00403599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consonnes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(=/= de l’alphabet 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>latin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que nous utilisons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aujourd’hui). Il y a aujourd’hui des écritures qui ne notent que des consonnes (arabe et l’alphabet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hébreu). </w:t>
      </w:r>
      <w:r w:rsidR="007566E9" w:rsidRPr="00403599">
        <w:rPr>
          <w:rFonts w:ascii="Times New Roman" w:hAnsi="Times New Roman" w:cs="Times New Roman"/>
          <w:b/>
          <w:bCs/>
          <w:sz w:val="28"/>
          <w:szCs w:val="28"/>
        </w:rPr>
        <w:t xml:space="preserve">Les </w:t>
      </w:r>
      <w:r w:rsidR="007566E9" w:rsidRPr="00403599">
        <w:rPr>
          <w:rFonts w:ascii="Times New Roman" w:hAnsi="Times New Roman" w:cs="Times New Roman"/>
          <w:b/>
          <w:bCs/>
          <w:i/>
          <w:iCs/>
          <w:sz w:val="28"/>
          <w:szCs w:val="28"/>
        </w:rPr>
        <w:t>voyelles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ont été inventées par les grecques. Le sens de l’écriture change, au départ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signe de droite à gauche mais dans l’écriture grec on inverse le sens, de gauche à droite, en passant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par une phase intermédiaire (g-&gt;d d-&gt;g). L’</w:t>
      </w:r>
      <w:r w:rsidR="007566E9" w:rsidRPr="00822A8B">
        <w:rPr>
          <w:rFonts w:ascii="Times New Roman" w:hAnsi="Times New Roman" w:cs="Times New Roman"/>
          <w:i/>
          <w:iCs/>
          <w:sz w:val="28"/>
          <w:szCs w:val="28"/>
          <w:u w:val="single"/>
        </w:rPr>
        <w:t>usage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de l’</w:t>
      </w:r>
      <w:r w:rsidR="007566E9" w:rsidRPr="00822A8B">
        <w:rPr>
          <w:rFonts w:ascii="Times New Roman" w:hAnsi="Times New Roman" w:cs="Times New Roman"/>
          <w:b/>
          <w:bCs/>
          <w:sz w:val="28"/>
          <w:szCs w:val="28"/>
        </w:rPr>
        <w:t>alphabet grec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est attesté par des institutions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>(</w:t>
      </w:r>
      <w:r w:rsidR="00BE493D">
        <w:rPr>
          <w:rFonts w:ascii="Times New Roman" w:hAnsi="Times New Roman" w:cs="Times New Roman"/>
          <w:sz w:val="28"/>
          <w:szCs w:val="28"/>
        </w:rPr>
        <w:t xml:space="preserve">inscription) datant de la 2ème </w:t>
      </w:r>
      <w:r w:rsidR="007566E9" w:rsidRPr="00687F71">
        <w:rPr>
          <w:rFonts w:ascii="Times New Roman" w:hAnsi="Times New Roman" w:cs="Times New Roman"/>
          <w:sz w:val="28"/>
          <w:szCs w:val="28"/>
        </w:rPr>
        <w:t>moitié du 8</w:t>
      </w:r>
      <w:r w:rsidR="003926E1" w:rsidRPr="00687F71">
        <w:rPr>
          <w:rFonts w:ascii="Times New Roman" w:hAnsi="Times New Roman" w:cs="Times New Roman"/>
          <w:sz w:val="28"/>
          <w:szCs w:val="28"/>
        </w:rPr>
        <w:t>ème siècle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avant notre ère.</w:t>
      </w:r>
    </w:p>
    <w:p w:rsidR="007566E9" w:rsidRPr="00D37817" w:rsidRDefault="007566E9" w:rsidP="008D15AB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FF6AD6">
        <w:rPr>
          <w:rFonts w:ascii="Times New Roman" w:hAnsi="Times New Roman" w:cs="Times New Roman"/>
          <w:b/>
          <w:bCs/>
          <w:sz w:val="28"/>
          <w:szCs w:val="28"/>
        </w:rPr>
        <w:t>Au</w:t>
      </w:r>
      <w:r w:rsidR="00FF6AD6">
        <w:rPr>
          <w:rFonts w:ascii="Times New Roman" w:hAnsi="Times New Roman" w:cs="Times New Roman"/>
          <w:sz w:val="28"/>
          <w:szCs w:val="28"/>
        </w:rPr>
        <w:t xml:space="preserve"> 9ème </w:t>
      </w:r>
      <w:r w:rsidRPr="00687F71">
        <w:rPr>
          <w:rFonts w:ascii="Times New Roman" w:hAnsi="Times New Roman" w:cs="Times New Roman"/>
          <w:sz w:val="28"/>
          <w:szCs w:val="28"/>
        </w:rPr>
        <w:t>siècle (avant Jésus</w:t>
      </w:r>
      <w:r w:rsidR="00FB798C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Christ) on </w:t>
      </w:r>
      <w:r w:rsidRPr="00FF6AD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atteste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l’alphabet grec avec une </w:t>
      </w:r>
      <w:r w:rsidRPr="00005429">
        <w:rPr>
          <w:rFonts w:ascii="Times New Roman" w:hAnsi="Times New Roman" w:cs="Times New Roman"/>
          <w:i/>
          <w:iCs/>
          <w:sz w:val="28"/>
          <w:szCs w:val="28"/>
        </w:rPr>
        <w:t>différence entre les majuscules et les minuscules</w:t>
      </w:r>
      <w:r w:rsidRPr="00687F71">
        <w:rPr>
          <w:rFonts w:ascii="Times New Roman" w:hAnsi="Times New Roman" w:cs="Times New Roman"/>
          <w:sz w:val="28"/>
          <w:szCs w:val="28"/>
        </w:rPr>
        <w:t xml:space="preserve"> &amp;</w:t>
      </w:r>
      <w:r w:rsidR="00005429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même une différence entre </w:t>
      </w:r>
      <w:r w:rsidRPr="00005429">
        <w:rPr>
          <w:rFonts w:ascii="Times New Roman" w:hAnsi="Times New Roman" w:cs="Times New Roman"/>
          <w:i/>
          <w:iCs/>
          <w:sz w:val="28"/>
          <w:szCs w:val="28"/>
        </w:rPr>
        <w:t>une écriture plutôt officielle et une écriture cursive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L’alphabet </w:t>
      </w: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grec</w:t>
      </w:r>
      <w:r w:rsidRPr="00D3781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est</w:t>
      </w:r>
    </w:p>
    <w:p w:rsidR="00D37817" w:rsidRDefault="007566E9" w:rsidP="008D15AB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7817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toujours utilisé aujourd’hui</w:t>
      </w:r>
      <w:r w:rsidRPr="00D3781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0A4B1D" w:rsidRPr="00D37817" w:rsidRDefault="000A4B1D" w:rsidP="008D15AB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566E9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853C9B">
        <w:rPr>
          <w:rFonts w:ascii="Times New Roman" w:hAnsi="Times New Roman" w:cs="Times New Roman"/>
          <w:sz w:val="28"/>
          <w:szCs w:val="28"/>
        </w:rPr>
        <w:t>L</w:t>
      </w:r>
      <w:r w:rsidRPr="00D37817">
        <w:rPr>
          <w:rFonts w:ascii="Times New Roman" w:hAnsi="Times New Roman" w:cs="Times New Roman"/>
          <w:b/>
          <w:bCs/>
          <w:sz w:val="28"/>
          <w:szCs w:val="28"/>
        </w:rPr>
        <w:t>’alphabet latin</w:t>
      </w:r>
      <w:r w:rsidRPr="00687F71">
        <w:rPr>
          <w:rFonts w:ascii="Times New Roman" w:hAnsi="Times New Roman" w:cs="Times New Roman"/>
          <w:sz w:val="28"/>
          <w:szCs w:val="28"/>
        </w:rPr>
        <w:t xml:space="preserve"> voit le jour vers le 4ème siècle avant notre ère. Au début</w:t>
      </w:r>
      <w:r w:rsidR="00AE1D3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il comportait </w:t>
      </w:r>
      <w:r w:rsidRPr="00A16BB6">
        <w:rPr>
          <w:rFonts w:ascii="Times New Roman" w:hAnsi="Times New Roman" w:cs="Times New Roman"/>
          <w:b/>
          <w:bCs/>
          <w:i/>
          <w:iCs/>
          <w:sz w:val="28"/>
          <w:szCs w:val="28"/>
        </w:rPr>
        <w:t>19 lettres puis 21</w:t>
      </w:r>
      <w:r w:rsidRPr="00687F71">
        <w:rPr>
          <w:rFonts w:ascii="Times New Roman" w:hAnsi="Times New Roman" w:cs="Times New Roman"/>
          <w:sz w:val="28"/>
          <w:szCs w:val="28"/>
        </w:rPr>
        <w:t>. On invente les voyelles. Les latins changent le nom des lettres.</w:t>
      </w:r>
    </w:p>
    <w:p w:rsidR="00790958" w:rsidRPr="00687F71" w:rsidRDefault="00790958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Pr="00687F71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L’alphabet latin va s’imposer sur une vaste aire géographique, notamment en Europe. L’évolution</w:t>
      </w:r>
      <w:r w:rsidR="00853C9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 l’alphabet l’latin réside dans sa forme graphique. On </w:t>
      </w:r>
      <w:r w:rsidR="0022055B">
        <w:rPr>
          <w:rFonts w:ascii="Times New Roman" w:hAnsi="Times New Roman" w:cs="Times New Roman"/>
          <w:sz w:val="28"/>
          <w:szCs w:val="28"/>
        </w:rPr>
        <w:t>va inventer comme les grecs la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fonte</w:t>
      </w:r>
      <w:r w:rsidRPr="00687F71">
        <w:rPr>
          <w:rFonts w:ascii="Times New Roman" w:hAnsi="Times New Roman" w:cs="Times New Roman"/>
          <w:sz w:val="28"/>
          <w:szCs w:val="28"/>
        </w:rPr>
        <w:t>, la</w:t>
      </w:r>
      <w:r w:rsidR="00853C9B">
        <w:rPr>
          <w:rFonts w:ascii="Times New Roman" w:hAnsi="Times New Roman" w:cs="Times New Roman"/>
          <w:sz w:val="28"/>
          <w:szCs w:val="28"/>
        </w:rPr>
        <w:t xml:space="preserve">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majuscule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et la </w:t>
      </w:r>
      <w:r w:rsidRPr="00EA5F23">
        <w:rPr>
          <w:rFonts w:ascii="Times New Roman" w:hAnsi="Times New Roman" w:cs="Times New Roman"/>
          <w:i/>
          <w:iCs/>
          <w:sz w:val="28"/>
          <w:szCs w:val="28"/>
          <w:u w:val="single"/>
        </w:rPr>
        <w:t>minuscule</w:t>
      </w:r>
      <w:r w:rsidRPr="00687F71">
        <w:rPr>
          <w:rFonts w:ascii="Times New Roman" w:hAnsi="Times New Roman" w:cs="Times New Roman"/>
          <w:sz w:val="28"/>
          <w:szCs w:val="28"/>
        </w:rPr>
        <w:t xml:space="preserve">, on va utiliser les chiffres latins. </w:t>
      </w:r>
      <w:r w:rsidRPr="00853C9B">
        <w:rPr>
          <w:rFonts w:ascii="Times New Roman" w:hAnsi="Times New Roman" w:cs="Times New Roman"/>
          <w:i/>
          <w:iCs/>
          <w:sz w:val="28"/>
          <w:szCs w:val="28"/>
        </w:rPr>
        <w:t>Passage vers une écriture plus cursive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495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853C9B">
        <w:rPr>
          <w:rFonts w:ascii="Times New Roman" w:hAnsi="Times New Roman" w:cs="Times New Roman"/>
          <w:sz w:val="28"/>
          <w:szCs w:val="28"/>
        </w:rPr>
        <w:t>L</w:t>
      </w:r>
      <w:r w:rsidRPr="00853C9B">
        <w:rPr>
          <w:rFonts w:ascii="Times New Roman" w:hAnsi="Times New Roman" w:cs="Times New Roman"/>
          <w:b/>
          <w:bCs/>
          <w:sz w:val="28"/>
          <w:szCs w:val="28"/>
        </w:rPr>
        <w:t>’alphabet cyrillique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attesté au 9ème siècle. Elle est …</w:t>
      </w:r>
      <w:r w:rsidR="0093118E">
        <w:rPr>
          <w:rFonts w:ascii="Times New Roman" w:hAnsi="Times New Roman" w:cs="Times New Roman"/>
          <w:sz w:val="28"/>
          <w:szCs w:val="28"/>
        </w:rPr>
        <w:t>moines…évangélisé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="0093118E">
        <w:rPr>
          <w:rFonts w:ascii="Times New Roman" w:hAnsi="Times New Roman" w:cs="Times New Roman"/>
          <w:sz w:val="28"/>
          <w:szCs w:val="28"/>
        </w:rPr>
        <w:t>..</w:t>
      </w:r>
      <w:r w:rsidRPr="00687F71">
        <w:rPr>
          <w:rFonts w:ascii="Times New Roman" w:hAnsi="Times New Roman" w:cs="Times New Roman"/>
          <w:sz w:val="28"/>
          <w:szCs w:val="28"/>
        </w:rPr>
        <w:t>.slaves. Le but était</w:t>
      </w:r>
      <w:r w:rsidR="0093118E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de différentier les textes administratifs des textes religieux. A partir du 13ème siècle, les orthodoxes</w:t>
      </w:r>
      <w:r w:rsidR="0093118E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slaves n’utiliseront plus que l’alphabet cyrillique, même dans le domaine administratif.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4B1D" w:rsidRDefault="000A4B1D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Default="00C2798D" w:rsidP="008D1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798D">
        <w:rPr>
          <w:rFonts w:ascii="Times New Roman" w:hAnsi="Times New Roman" w:cs="Times New Roman"/>
          <w:b/>
          <w:bCs/>
          <w:sz w:val="28"/>
          <w:szCs w:val="28"/>
        </w:rPr>
        <w:t>La</w:t>
      </w:r>
      <w:r w:rsidR="000F2959" w:rsidRPr="00C2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dimension sociale de l’écriture</w:t>
      </w:r>
      <w:r w:rsidR="000F2959" w:rsidRPr="00C27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B7E00" w:rsidRPr="00C2798D" w:rsidRDefault="00EB7E00" w:rsidP="008D15A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2959" w:rsidRPr="00687F71" w:rsidRDefault="000F295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853FF5">
        <w:rPr>
          <w:rFonts w:ascii="Times New Roman" w:hAnsi="Times New Roman" w:cs="Times New Roman"/>
          <w:b/>
          <w:bCs/>
          <w:sz w:val="28"/>
          <w:szCs w:val="28"/>
        </w:rPr>
        <w:t>Quel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la </w:t>
      </w:r>
      <w:r w:rsidRPr="00853FF5">
        <w:rPr>
          <w:rFonts w:ascii="Times New Roman" w:hAnsi="Times New Roman" w:cs="Times New Roman"/>
          <w:b/>
          <w:bCs/>
          <w:sz w:val="28"/>
          <w:szCs w:val="28"/>
        </w:rPr>
        <w:t>fonction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sociale de l’écriture ? </w:t>
      </w:r>
      <w:r w:rsidRPr="00853FF5">
        <w:rPr>
          <w:rFonts w:ascii="Times New Roman" w:hAnsi="Times New Roman" w:cs="Times New Roman"/>
          <w:b/>
          <w:bCs/>
          <w:sz w:val="28"/>
          <w:szCs w:val="28"/>
        </w:rPr>
        <w:t>Quelle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son importance ?</w:t>
      </w:r>
    </w:p>
    <w:p w:rsidR="000F2959" w:rsidRPr="00687F71" w:rsidRDefault="000F295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Il y a une évolution plutôt technique et de par ses évolutions nous pouvons retracer l’histoire de</w:t>
      </w:r>
      <w:r w:rsidR="00DC149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l‘écriture jusqu’aujourd’hui. Ces </w:t>
      </w:r>
      <w:r w:rsidRPr="00BB27A9">
        <w:rPr>
          <w:rFonts w:ascii="Times New Roman" w:hAnsi="Times New Roman" w:cs="Times New Roman"/>
          <w:b/>
          <w:bCs/>
          <w:sz w:val="28"/>
          <w:szCs w:val="28"/>
        </w:rPr>
        <w:t xml:space="preserve">évolutions </w:t>
      </w:r>
      <w:r w:rsidRPr="00687F71">
        <w:rPr>
          <w:rFonts w:ascii="Times New Roman" w:hAnsi="Times New Roman" w:cs="Times New Roman"/>
          <w:sz w:val="28"/>
          <w:szCs w:val="28"/>
        </w:rPr>
        <w:t>nous amènent vers l’idée que finalement tous les</w:t>
      </w:r>
      <w:r w:rsidR="009111A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alphabets utilisés aujourd’hui ont une source unique (quasiment tous sauf le </w:t>
      </w:r>
      <w:r w:rsidRPr="00BB27A9">
        <w:rPr>
          <w:rFonts w:ascii="Times New Roman" w:hAnsi="Times New Roman" w:cs="Times New Roman"/>
          <w:b/>
          <w:bCs/>
          <w:sz w:val="28"/>
          <w:szCs w:val="28"/>
        </w:rPr>
        <w:t>chinois</w:t>
      </w:r>
      <w:r w:rsidRPr="00687F71">
        <w:rPr>
          <w:rFonts w:ascii="Times New Roman" w:hAnsi="Times New Roman" w:cs="Times New Roman"/>
          <w:sz w:val="28"/>
          <w:szCs w:val="28"/>
        </w:rPr>
        <w:t>). Parler de</w:t>
      </w:r>
      <w:r w:rsidR="009111A5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la dimension sociale de l’écriture n’est pas chose facile. On peut avoir des lieux communs […]</w:t>
      </w:r>
    </w:p>
    <w:p w:rsidR="000F2959" w:rsidRPr="00687F71" w:rsidRDefault="00BB27A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Idée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selon laquelle l’écriture est déterminante pour la politique […]</w:t>
      </w:r>
    </w:p>
    <w:p w:rsidR="000F2959" w:rsidRDefault="009111A5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ce</w:t>
      </w:r>
      <w:r w:rsidRPr="00687F71">
        <w:rPr>
          <w:rFonts w:ascii="Times New Roman" w:hAnsi="Times New Roman" w:cs="Times New Roman"/>
          <w:sz w:val="28"/>
          <w:szCs w:val="28"/>
        </w:rPr>
        <w:t xml:space="preserve"> cache</w:t>
      </w:r>
      <w:r>
        <w:rPr>
          <w:rFonts w:ascii="Times New Roman" w:hAnsi="Times New Roman" w:cs="Times New Roman"/>
          <w:sz w:val="28"/>
          <w:szCs w:val="28"/>
        </w:rPr>
        <w:t>-t-</w:t>
      </w:r>
      <w:r w:rsidRPr="00687F71">
        <w:rPr>
          <w:rFonts w:ascii="Times New Roman" w:hAnsi="Times New Roman" w:cs="Times New Roman"/>
          <w:sz w:val="28"/>
          <w:szCs w:val="28"/>
        </w:rPr>
        <w:t>il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derrière tout ça ?</w:t>
      </w:r>
    </w:p>
    <w:p w:rsidR="000A4B1D" w:rsidRPr="00687F71" w:rsidRDefault="000A4B1D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125A" w:rsidRDefault="000F295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L’</w:t>
      </w:r>
      <w:r w:rsidRPr="00602BA3">
        <w:rPr>
          <w:rFonts w:ascii="Times New Roman" w:hAnsi="Times New Roman" w:cs="Times New Roman"/>
          <w:b/>
          <w:bCs/>
          <w:sz w:val="28"/>
          <w:szCs w:val="28"/>
        </w:rPr>
        <w:t>alphabet</w:t>
      </w:r>
      <w:r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02BA3">
        <w:rPr>
          <w:rFonts w:ascii="Times New Roman" w:hAnsi="Times New Roman" w:cs="Times New Roman"/>
          <w:b/>
          <w:bCs/>
          <w:sz w:val="28"/>
          <w:szCs w:val="28"/>
        </w:rPr>
        <w:t>phonétique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un processus qui </w:t>
      </w:r>
      <w:r w:rsidRPr="00602BA3">
        <w:rPr>
          <w:rFonts w:ascii="Times New Roman" w:hAnsi="Times New Roman" w:cs="Times New Roman"/>
          <w:i/>
          <w:iCs/>
          <w:sz w:val="28"/>
          <w:szCs w:val="28"/>
        </w:rPr>
        <w:t>rapproche la langue écrite de la langue parlée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B1D" w:rsidRDefault="000A4B1D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Default="00BB27A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BB27A9">
        <w:rPr>
          <w:rFonts w:ascii="Times New Roman" w:hAnsi="Times New Roman" w:cs="Times New Roman"/>
          <w:b/>
          <w:bCs/>
          <w:sz w:val="28"/>
          <w:szCs w:val="28"/>
        </w:rPr>
        <w:t>On</w:t>
      </w:r>
      <w:r w:rsidR="00602BA3" w:rsidRPr="00BB27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construit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une dimension symbolique qui s’éloigne des contraintes du réel. </w:t>
      </w:r>
      <w:r>
        <w:rPr>
          <w:rFonts w:ascii="Times New Roman" w:hAnsi="Times New Roman" w:cs="Times New Roman"/>
          <w:sz w:val="28"/>
          <w:szCs w:val="28"/>
        </w:rPr>
        <w:t>On 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inventer des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mots et les écrire, </w:t>
      </w:r>
      <w:r>
        <w:rPr>
          <w:rFonts w:ascii="Times New Roman" w:hAnsi="Times New Roman" w:cs="Times New Roman"/>
          <w:sz w:val="28"/>
          <w:szCs w:val="28"/>
        </w:rPr>
        <w:t>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faire des métaphores, enrichir le vocabulaire, </w:t>
      </w:r>
      <w:r>
        <w:rPr>
          <w:rFonts w:ascii="Times New Roman" w:hAnsi="Times New Roman" w:cs="Times New Roman"/>
          <w:sz w:val="28"/>
          <w:szCs w:val="28"/>
        </w:rPr>
        <w:t xml:space="preserve">on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exprimer des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émotions, en inventer. 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prendre du</w:t>
      </w:r>
      <w:r>
        <w:rPr>
          <w:rFonts w:ascii="Times New Roman" w:hAnsi="Times New Roman" w:cs="Times New Roman"/>
          <w:sz w:val="28"/>
          <w:szCs w:val="28"/>
        </w:rPr>
        <w:t xml:space="preserve"> recul par rapport au réel et on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peut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l’interroger à</w:t>
      </w:r>
      <w:r w:rsidR="0098125A">
        <w:rPr>
          <w:rFonts w:ascii="Times New Roman" w:hAnsi="Times New Roman" w:cs="Times New Roman"/>
          <w:sz w:val="28"/>
          <w:szCs w:val="28"/>
        </w:rPr>
        <w:t xml:space="preserve"> travers   la   langue. Cela </w:t>
      </w:r>
      <w:r w:rsidRPr="00687F71">
        <w:rPr>
          <w:rFonts w:ascii="Times New Roman" w:hAnsi="Times New Roman" w:cs="Times New Roman"/>
          <w:sz w:val="28"/>
          <w:szCs w:val="28"/>
        </w:rPr>
        <w:t>veut dire</w:t>
      </w:r>
      <w:r w:rsidR="000F2959" w:rsidRPr="00687F71">
        <w:rPr>
          <w:rFonts w:ascii="Times New Roman" w:hAnsi="Times New Roman" w:cs="Times New Roman"/>
          <w:sz w:val="28"/>
          <w:szCs w:val="28"/>
        </w:rPr>
        <w:t xml:space="preserve">   également   que   la   lecture </w:t>
      </w:r>
      <w:r w:rsidR="0098125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devient plus</w:t>
      </w:r>
      <w:r w:rsidR="0098125A">
        <w:rPr>
          <w:rFonts w:ascii="Times New Roman" w:hAnsi="Times New Roman" w:cs="Times New Roman"/>
          <w:sz w:val="28"/>
          <w:szCs w:val="28"/>
        </w:rPr>
        <w:t xml:space="preserve">   facile.  On peut </w:t>
      </w:r>
      <w:r w:rsidR="000F2959" w:rsidRPr="00687F71">
        <w:rPr>
          <w:rFonts w:ascii="Times New Roman" w:hAnsi="Times New Roman" w:cs="Times New Roman"/>
          <w:sz w:val="28"/>
          <w:szCs w:val="28"/>
        </w:rPr>
        <w:t>lire</w:t>
      </w:r>
    </w:p>
    <w:p w:rsidR="00EB7E00" w:rsidRPr="00687F71" w:rsidRDefault="00EB7E00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Default="000F295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directement ce qui est écrit. Par contre l’écriture devient indépendante de la langue. Cela veut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dire qu’un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>même alphabet</w:t>
      </w:r>
      <w:r w:rsidRPr="00687F71">
        <w:rPr>
          <w:rFonts w:ascii="Times New Roman" w:hAnsi="Times New Roman" w:cs="Times New Roman"/>
          <w:sz w:val="28"/>
          <w:szCs w:val="28"/>
        </w:rPr>
        <w:t xml:space="preserve"> peut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>noter</w:t>
      </w:r>
      <w:r w:rsidRPr="00687F71">
        <w:rPr>
          <w:rFonts w:ascii="Times New Roman" w:hAnsi="Times New Roman" w:cs="Times New Roman"/>
          <w:sz w:val="28"/>
          <w:szCs w:val="28"/>
        </w:rPr>
        <w:t xml:space="preserve"> plusieurs langues (alphabet latin note : </w:t>
      </w:r>
      <w:r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le français, italien,</w:t>
      </w:r>
      <w:r w:rsidR="0098125A"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604CC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portugais</w:t>
      </w:r>
      <w:r w:rsidRPr="00687F71">
        <w:rPr>
          <w:rFonts w:ascii="Times New Roman" w:hAnsi="Times New Roman" w:cs="Times New Roman"/>
          <w:sz w:val="28"/>
          <w:szCs w:val="28"/>
        </w:rPr>
        <w:t>…) L’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 xml:space="preserve">écriture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devient </w:t>
      </w:r>
      <w:r w:rsidRPr="00E604CC">
        <w:rPr>
          <w:rFonts w:ascii="Times New Roman" w:hAnsi="Times New Roman" w:cs="Times New Roman"/>
          <w:b/>
          <w:bCs/>
          <w:sz w:val="28"/>
          <w:szCs w:val="28"/>
        </w:rPr>
        <w:t xml:space="preserve">propre </w:t>
      </w:r>
      <w:r w:rsidRPr="00687F71">
        <w:rPr>
          <w:rFonts w:ascii="Times New Roman" w:hAnsi="Times New Roman" w:cs="Times New Roman"/>
          <w:sz w:val="28"/>
          <w:szCs w:val="28"/>
        </w:rPr>
        <w:t xml:space="preserve">à une langue. </w:t>
      </w:r>
      <w:r w:rsidR="00E604CC">
        <w:rPr>
          <w:rFonts w:ascii="Times New Roman" w:hAnsi="Times New Roman" w:cs="Times New Roman"/>
          <w:sz w:val="28"/>
          <w:szCs w:val="28"/>
        </w:rPr>
        <w:t xml:space="preserve">On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ne </w:t>
      </w:r>
      <w:r w:rsidR="00E604CC" w:rsidRPr="00596FC0">
        <w:rPr>
          <w:rFonts w:ascii="Times New Roman" w:hAnsi="Times New Roman" w:cs="Times New Roman"/>
          <w:i/>
          <w:iCs/>
          <w:sz w:val="28"/>
          <w:szCs w:val="28"/>
        </w:rPr>
        <w:t>peut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plus comprendre l’écriture d’un</w:t>
      </w:r>
      <w:r w:rsidR="0098125A"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>peuple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qui   utilise   une   langue   </w:t>
      </w:r>
      <w:r w:rsidR="00E604CC" w:rsidRPr="00687F71">
        <w:rPr>
          <w:rFonts w:ascii="Times New Roman" w:hAnsi="Times New Roman" w:cs="Times New Roman"/>
          <w:sz w:val="28"/>
          <w:szCs w:val="28"/>
        </w:rPr>
        <w:t>étrangère (</w:t>
      </w:r>
      <w:r w:rsidRPr="00687F71">
        <w:rPr>
          <w:rFonts w:ascii="Times New Roman" w:hAnsi="Times New Roman" w:cs="Times New Roman"/>
          <w:sz w:val="28"/>
          <w:szCs w:val="28"/>
        </w:rPr>
        <w:t>avec   les   des</w:t>
      </w:r>
      <w:r w:rsidR="00E604CC">
        <w:rPr>
          <w:rFonts w:ascii="Times New Roman" w:hAnsi="Times New Roman" w:cs="Times New Roman"/>
          <w:sz w:val="28"/>
          <w:szCs w:val="28"/>
        </w:rPr>
        <w:t xml:space="preserve">sins   et   représentations, </w:t>
      </w:r>
      <w:r w:rsidR="00E604CC" w:rsidRPr="00596FC0">
        <w:rPr>
          <w:rFonts w:ascii="Times New Roman" w:hAnsi="Times New Roman" w:cs="Times New Roman"/>
          <w:i/>
          <w:iCs/>
          <w:sz w:val="28"/>
          <w:szCs w:val="28"/>
        </w:rPr>
        <w:t>on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  pouvais</w:t>
      </w:r>
      <w:r w:rsidR="0098125A" w:rsidRPr="00596F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96FC0">
        <w:rPr>
          <w:rFonts w:ascii="Times New Roman" w:hAnsi="Times New Roman" w:cs="Times New Roman"/>
          <w:i/>
          <w:iCs/>
          <w:sz w:val="28"/>
          <w:szCs w:val="28"/>
        </w:rPr>
        <w:t>comprendre, mais plus avec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</w:t>
      </w:r>
      <w:r w:rsidRPr="00596FC0">
        <w:rPr>
          <w:rFonts w:ascii="Times New Roman" w:hAnsi="Times New Roman" w:cs="Times New Roman"/>
          <w:b/>
          <w:bCs/>
          <w:sz w:val="28"/>
          <w:szCs w:val="28"/>
        </w:rPr>
        <w:t>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7E00" w:rsidRPr="00687F71" w:rsidRDefault="00EB7E00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2959" w:rsidRPr="00687F71" w:rsidRDefault="000F295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D46557">
        <w:rPr>
          <w:rFonts w:ascii="Times New Roman" w:hAnsi="Times New Roman" w:cs="Times New Roman"/>
          <w:b/>
          <w:bCs/>
          <w:sz w:val="28"/>
          <w:szCs w:val="28"/>
        </w:rPr>
        <w:t>Règles de l’écriture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que nous devons respecter. </w:t>
      </w:r>
      <w:r w:rsidRPr="00D46557">
        <w:rPr>
          <w:rFonts w:ascii="Times New Roman" w:hAnsi="Times New Roman" w:cs="Times New Roman"/>
          <w:b/>
          <w:bCs/>
          <w:sz w:val="28"/>
          <w:szCs w:val="28"/>
        </w:rPr>
        <w:t>Orthographe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  <w:r w:rsidRPr="00D46557">
        <w:rPr>
          <w:rFonts w:ascii="Times New Roman" w:hAnsi="Times New Roman" w:cs="Times New Roman"/>
          <w:b/>
          <w:bCs/>
          <w:sz w:val="28"/>
          <w:szCs w:val="28"/>
        </w:rPr>
        <w:t xml:space="preserve">Ecriture indépendante </w:t>
      </w:r>
      <w:r w:rsidRPr="00687F71">
        <w:rPr>
          <w:rFonts w:ascii="Times New Roman" w:hAnsi="Times New Roman" w:cs="Times New Roman"/>
          <w:sz w:val="28"/>
          <w:szCs w:val="28"/>
        </w:rPr>
        <w:t>de la langue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car </w:t>
      </w:r>
      <w:r w:rsidRPr="00D46557">
        <w:rPr>
          <w:rFonts w:ascii="Times New Roman" w:hAnsi="Times New Roman" w:cs="Times New Roman"/>
          <w:i/>
          <w:iCs/>
          <w:sz w:val="28"/>
          <w:szCs w:val="28"/>
        </w:rPr>
        <w:t>l’écrit est un exercice différent de la langue parlée</w:t>
      </w:r>
      <w:r w:rsidRPr="00687F71">
        <w:rPr>
          <w:rFonts w:ascii="Times New Roman" w:hAnsi="Times New Roman" w:cs="Times New Roman"/>
          <w:sz w:val="28"/>
          <w:szCs w:val="28"/>
        </w:rPr>
        <w:t>. (On écrit différemment de comment nous</w:t>
      </w:r>
      <w:r w:rsidR="0098125A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parlons)</w:t>
      </w:r>
    </w:p>
    <w:p w:rsidR="007566E9" w:rsidRDefault="000F295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98125A">
        <w:rPr>
          <w:rFonts w:ascii="Times New Roman" w:hAnsi="Times New Roman" w:cs="Times New Roman"/>
          <w:b/>
          <w:bCs/>
          <w:sz w:val="28"/>
          <w:szCs w:val="28"/>
        </w:rPr>
        <w:t>L’écriture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est tellement importante qu’elle </w:t>
      </w:r>
      <w:r w:rsidRPr="00DC59BC">
        <w:rPr>
          <w:rFonts w:ascii="Times New Roman" w:hAnsi="Times New Roman" w:cs="Times New Roman"/>
          <w:i/>
          <w:iCs/>
          <w:sz w:val="28"/>
          <w:szCs w:val="28"/>
        </w:rPr>
        <w:t>détermine des changements sociaux</w:t>
      </w:r>
      <w:r w:rsidRPr="00687F71">
        <w:rPr>
          <w:rFonts w:ascii="Times New Roman" w:hAnsi="Times New Roman" w:cs="Times New Roman"/>
          <w:sz w:val="28"/>
          <w:szCs w:val="28"/>
        </w:rPr>
        <w:t>. Tout d’abord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nous avons déjà évoqué les rapports particuliers entre l’écriture et le pouvoir politique. Il y aura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des actions politiques pour contrôler l’écrit ou alors pour libérer l’accès à l’écrit. </w:t>
      </w:r>
      <w:r w:rsidRPr="001B42CD">
        <w:rPr>
          <w:rFonts w:ascii="Times New Roman" w:hAnsi="Times New Roman" w:cs="Times New Roman"/>
          <w:i/>
          <w:iCs/>
          <w:sz w:val="28"/>
          <w:szCs w:val="28"/>
        </w:rPr>
        <w:t>Plus l’écriture se</w:t>
      </w:r>
      <w:r w:rsidR="006922BB" w:rsidRPr="001B42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i/>
          <w:iCs/>
          <w:sz w:val="28"/>
          <w:szCs w:val="28"/>
        </w:rPr>
        <w:t>développe, plus le savoir se démocratise et donc plus la communication va prendre une place</w:t>
      </w:r>
      <w:r w:rsidR="006922BB" w:rsidRPr="001B42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i/>
          <w:iCs/>
          <w:sz w:val="28"/>
          <w:szCs w:val="28"/>
        </w:rPr>
        <w:t>importante dans nos sociétés.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Il faut faire une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 xml:space="preserve">distinction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entre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>l’écriture comme technique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 et les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1B42CD">
        <w:rPr>
          <w:rFonts w:ascii="Times New Roman" w:hAnsi="Times New Roman" w:cs="Times New Roman"/>
          <w:b/>
          <w:bCs/>
          <w:sz w:val="28"/>
          <w:szCs w:val="28"/>
        </w:rPr>
        <w:t>usages sociaux de l’écrit</w:t>
      </w:r>
      <w:r w:rsidR="007566E9" w:rsidRPr="00687F71">
        <w:rPr>
          <w:rFonts w:ascii="Times New Roman" w:hAnsi="Times New Roman" w:cs="Times New Roman"/>
          <w:sz w:val="28"/>
          <w:szCs w:val="28"/>
        </w:rPr>
        <w:t>. […] A travers ces usages de l’écrit on va voir des changements sociaux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au niveau des </w:t>
      </w:r>
      <w:r w:rsidR="001B42CD" w:rsidRPr="00687F71">
        <w:rPr>
          <w:rFonts w:ascii="Times New Roman" w:hAnsi="Times New Roman" w:cs="Times New Roman"/>
          <w:sz w:val="28"/>
          <w:szCs w:val="28"/>
        </w:rPr>
        <w:t>métiers</w:t>
      </w:r>
      <w:r w:rsidR="007566E9" w:rsidRPr="00687F71">
        <w:rPr>
          <w:rFonts w:ascii="Times New Roman" w:hAnsi="Times New Roman" w:cs="Times New Roman"/>
          <w:sz w:val="28"/>
          <w:szCs w:val="28"/>
        </w:rPr>
        <w:t xml:space="preserve">. Nous allons voir apparaitre des métiers de plus en plus spécialisés. </w:t>
      </w:r>
    </w:p>
    <w:p w:rsidR="00EB7E00" w:rsidRPr="00687F71" w:rsidRDefault="00EB7E00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66E9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Tout d’abord l’écriture permet ou apporte la distance. L’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oral</w:t>
      </w:r>
      <w:r w:rsidRPr="00687F71">
        <w:rPr>
          <w:rFonts w:ascii="Times New Roman" w:hAnsi="Times New Roman" w:cs="Times New Roman"/>
          <w:sz w:val="28"/>
          <w:szCs w:val="28"/>
        </w:rPr>
        <w:t xml:space="preserve"> suppose le 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contact</w:t>
      </w:r>
      <w:r w:rsidRPr="00687F71">
        <w:rPr>
          <w:rFonts w:ascii="Times New Roman" w:hAnsi="Times New Roman" w:cs="Times New Roman"/>
          <w:sz w:val="28"/>
          <w:szCs w:val="28"/>
        </w:rPr>
        <w:t xml:space="preserve"> en</w:t>
      </w:r>
      <w:r w:rsidR="00B95768">
        <w:rPr>
          <w:rFonts w:ascii="Times New Roman" w:hAnsi="Times New Roman" w:cs="Times New Roman"/>
          <w:sz w:val="28"/>
          <w:szCs w:val="28"/>
        </w:rPr>
        <w:t>tre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l’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 xml:space="preserve">émetteur </w:t>
      </w:r>
      <w:r w:rsidRPr="00687F71">
        <w:rPr>
          <w:rFonts w:ascii="Times New Roman" w:hAnsi="Times New Roman" w:cs="Times New Roman"/>
          <w:sz w:val="28"/>
          <w:szCs w:val="28"/>
        </w:rPr>
        <w:t>et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le   </w:t>
      </w:r>
      <w:r w:rsidRPr="00B95768">
        <w:rPr>
          <w:rFonts w:ascii="Times New Roman" w:hAnsi="Times New Roman" w:cs="Times New Roman"/>
          <w:b/>
          <w:bCs/>
          <w:sz w:val="28"/>
          <w:szCs w:val="28"/>
        </w:rPr>
        <w:t>récepteur</w:t>
      </w:r>
      <w:r w:rsidRPr="00687F71">
        <w:rPr>
          <w:rFonts w:ascii="Times New Roman" w:hAnsi="Times New Roman" w:cs="Times New Roman"/>
          <w:sz w:val="28"/>
          <w:szCs w:val="28"/>
        </w:rPr>
        <w:t>.   L’oral   suppose   cette   relation   directe   entre   la   personne   et   donc   une   relation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émotionnelle. L’écriture apporte de la distance, du contenu à la communication. Différence entre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l’écrit et l’oral et qui a un impact social : </w:t>
      </w:r>
      <w:r w:rsidRPr="00BF4B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l’oral est continu tandis que l’écrit est fragmenté</w:t>
      </w:r>
      <w:r w:rsidRPr="00687F71">
        <w:rPr>
          <w:rFonts w:ascii="Times New Roman" w:hAnsi="Times New Roman" w:cs="Times New Roman"/>
          <w:sz w:val="28"/>
          <w:szCs w:val="28"/>
        </w:rPr>
        <w:t>. Je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peux   lire   et   </w:t>
      </w:r>
      <w:r w:rsidR="00B26F83" w:rsidRPr="00687F71">
        <w:rPr>
          <w:rFonts w:ascii="Times New Roman" w:hAnsi="Times New Roman" w:cs="Times New Roman"/>
          <w:sz w:val="28"/>
          <w:szCs w:val="28"/>
        </w:rPr>
        <w:t>relire un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même   </w:t>
      </w:r>
      <w:r w:rsidR="00B26F83" w:rsidRPr="00687F71">
        <w:rPr>
          <w:rFonts w:ascii="Times New Roman" w:hAnsi="Times New Roman" w:cs="Times New Roman"/>
          <w:sz w:val="28"/>
          <w:szCs w:val="28"/>
        </w:rPr>
        <w:t>texte plusieurs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</w:t>
      </w:r>
      <w:r w:rsidR="00B26F83" w:rsidRPr="00687F71">
        <w:rPr>
          <w:rFonts w:ascii="Times New Roman" w:hAnsi="Times New Roman" w:cs="Times New Roman"/>
          <w:sz w:val="28"/>
          <w:szCs w:val="28"/>
        </w:rPr>
        <w:t>fois, différent</w:t>
      </w:r>
      <w:r w:rsidRPr="00687F71">
        <w:rPr>
          <w:rFonts w:ascii="Times New Roman" w:hAnsi="Times New Roman" w:cs="Times New Roman"/>
          <w:sz w:val="28"/>
          <w:szCs w:val="28"/>
        </w:rPr>
        <w:t xml:space="preserve">   pour   l’oral.   Le   message   écrit   est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également un message plus précis et plus ouvert à la compréhension du lecteur ou du récepteur.</w:t>
      </w:r>
    </w:p>
    <w:p w:rsidR="00EB7E00" w:rsidRPr="00687F71" w:rsidRDefault="00EB7E00" w:rsidP="008D15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D8C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 xml:space="preserve">La </w:t>
      </w:r>
      <w:r w:rsidRPr="0048400C">
        <w:rPr>
          <w:rFonts w:ascii="Times New Roman" w:hAnsi="Times New Roman" w:cs="Times New Roman"/>
          <w:b/>
          <w:bCs/>
          <w:sz w:val="28"/>
          <w:szCs w:val="28"/>
        </w:rPr>
        <w:t>relation</w:t>
      </w:r>
      <w:r w:rsidRPr="00687F71">
        <w:rPr>
          <w:rFonts w:ascii="Times New Roman" w:hAnsi="Times New Roman" w:cs="Times New Roman"/>
          <w:sz w:val="28"/>
          <w:szCs w:val="28"/>
        </w:rPr>
        <w:t xml:space="preserve"> de </w:t>
      </w:r>
      <w:r w:rsidRPr="0048400C">
        <w:rPr>
          <w:rFonts w:ascii="Times New Roman" w:hAnsi="Times New Roman" w:cs="Times New Roman"/>
          <w:b/>
          <w:bCs/>
          <w:sz w:val="28"/>
          <w:szCs w:val="28"/>
        </w:rPr>
        <w:t>connaissance</w:t>
      </w:r>
      <w:r w:rsidRPr="00687F71">
        <w:rPr>
          <w:rFonts w:ascii="Times New Roman" w:hAnsi="Times New Roman" w:cs="Times New Roman"/>
          <w:sz w:val="28"/>
          <w:szCs w:val="28"/>
        </w:rPr>
        <w:t xml:space="preserve"> se fait avec le texte et non pas avec la personne. Donc de manière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>générale la connaissance devient plus objective, moins personnelle. A travers l’écrit, l’individu</w:t>
      </w:r>
      <w:r w:rsidR="006922BB">
        <w:rPr>
          <w:rFonts w:ascii="Times New Roman" w:hAnsi="Times New Roman" w:cs="Times New Roman"/>
          <w:sz w:val="28"/>
          <w:szCs w:val="28"/>
        </w:rPr>
        <w:t xml:space="preserve"> </w:t>
      </w:r>
      <w:r w:rsidRPr="00687F71">
        <w:rPr>
          <w:rFonts w:ascii="Times New Roman" w:hAnsi="Times New Roman" w:cs="Times New Roman"/>
          <w:sz w:val="28"/>
          <w:szCs w:val="28"/>
        </w:rPr>
        <w:t xml:space="preserve">peut intégrer dans son propre temps et ses propres références le message transmis. Donc </w:t>
      </w:r>
      <w:r w:rsidRPr="00FA52E7">
        <w:rPr>
          <w:rFonts w:ascii="Times New Roman" w:hAnsi="Times New Roman" w:cs="Times New Roman"/>
          <w:sz w:val="28"/>
          <w:szCs w:val="28"/>
          <w:u w:val="single"/>
        </w:rPr>
        <w:t>l’écrit</w:t>
      </w:r>
      <w:r w:rsidR="00CD6D8C" w:rsidRPr="00FA52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A52E7">
        <w:rPr>
          <w:rFonts w:ascii="Times New Roman" w:hAnsi="Times New Roman" w:cs="Times New Roman"/>
          <w:sz w:val="28"/>
          <w:szCs w:val="28"/>
          <w:u w:val="single"/>
        </w:rPr>
        <w:t>donne plus de liberté à l’individu par rapport à l’oral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  <w:r w:rsidRPr="00CD6D8C">
        <w:rPr>
          <w:rFonts w:ascii="Times New Roman" w:hAnsi="Times New Roman" w:cs="Times New Roman"/>
          <w:b/>
          <w:bCs/>
          <w:sz w:val="28"/>
          <w:szCs w:val="28"/>
        </w:rPr>
        <w:t>Lire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permet de </w:t>
      </w:r>
      <w:r w:rsidRPr="00CD6D8C">
        <w:rPr>
          <w:rFonts w:ascii="Times New Roman" w:hAnsi="Times New Roman" w:cs="Times New Roman"/>
          <w:i/>
          <w:iCs/>
          <w:sz w:val="28"/>
          <w:szCs w:val="28"/>
          <w:u w:val="single"/>
        </w:rPr>
        <w:t>mieux comprendre</w:t>
      </w:r>
      <w:r w:rsidRPr="0068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6B6C" w:rsidRDefault="007566E9" w:rsidP="008D15AB">
      <w:pPr>
        <w:jc w:val="both"/>
        <w:rPr>
          <w:rFonts w:ascii="Times New Roman" w:hAnsi="Times New Roman" w:cs="Times New Roman"/>
          <w:sz w:val="28"/>
          <w:szCs w:val="28"/>
        </w:rPr>
      </w:pPr>
      <w:r w:rsidRPr="00687F71">
        <w:rPr>
          <w:rFonts w:ascii="Times New Roman" w:hAnsi="Times New Roman" w:cs="Times New Roman"/>
          <w:sz w:val="28"/>
          <w:szCs w:val="28"/>
        </w:rPr>
        <w:t>Le mot</w:t>
      </w:r>
      <w:r w:rsidR="00E61FB4">
        <w:rPr>
          <w:rFonts w:ascii="Times New Roman" w:hAnsi="Times New Roman" w:cs="Times New Roman"/>
          <w:sz w:val="28"/>
          <w:szCs w:val="28"/>
        </w:rPr>
        <w:t xml:space="preserve">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LIBER</w:t>
      </w:r>
      <w:r w:rsidRPr="00687F71">
        <w:rPr>
          <w:rFonts w:ascii="Times New Roman" w:hAnsi="Times New Roman" w:cs="Times New Roman"/>
          <w:sz w:val="28"/>
          <w:szCs w:val="28"/>
        </w:rPr>
        <w:t xml:space="preserve"> en </w:t>
      </w:r>
      <w:r w:rsidRPr="00E61FB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latin</w:t>
      </w:r>
      <w:r w:rsidRPr="00687F71">
        <w:rPr>
          <w:rFonts w:ascii="Times New Roman" w:hAnsi="Times New Roman" w:cs="Times New Roman"/>
          <w:sz w:val="28"/>
          <w:szCs w:val="28"/>
        </w:rPr>
        <w:t xml:space="preserve"> veut dire 2 choses : d’un côté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libre</w:t>
      </w:r>
      <w:r w:rsidRPr="00687F71">
        <w:rPr>
          <w:rFonts w:ascii="Times New Roman" w:hAnsi="Times New Roman" w:cs="Times New Roman"/>
          <w:sz w:val="28"/>
          <w:szCs w:val="28"/>
        </w:rPr>
        <w:t xml:space="preserve"> et d’un autre coté </w:t>
      </w:r>
      <w:r w:rsidRPr="00E61FB4">
        <w:rPr>
          <w:rFonts w:ascii="Times New Roman" w:hAnsi="Times New Roman" w:cs="Times New Roman"/>
          <w:b/>
          <w:bCs/>
          <w:sz w:val="28"/>
          <w:szCs w:val="28"/>
        </w:rPr>
        <w:t>livre</w:t>
      </w:r>
      <w:r w:rsidRPr="00687F71">
        <w:rPr>
          <w:rFonts w:ascii="Times New Roman" w:hAnsi="Times New Roman" w:cs="Times New Roman"/>
          <w:sz w:val="28"/>
          <w:szCs w:val="28"/>
        </w:rPr>
        <w:t>.</w:t>
      </w:r>
    </w:p>
    <w:p w:rsidR="0013362B" w:rsidRPr="0013362B" w:rsidRDefault="00E61FB4" w:rsidP="00400255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BD1">
        <w:rPr>
          <w:rFonts w:ascii="Times New Roman" w:hAnsi="Times New Roman" w:cs="Times New Roman"/>
          <w:b/>
          <w:bCs/>
          <w:sz w:val="28"/>
          <w:szCs w:val="28"/>
        </w:rPr>
        <w:t>Références :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Académie française [Hermant A.], 1932,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de l’Académie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Firmin Didot.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Adam, N., 1779,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vraie manière d’apprendre une langue quelconque, vivante ou morte, par le moyen de la langue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B. Morin.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Bentz, L., 1836,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Éléments raisonnés et pratiques de la 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Tulle, Drappeau.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Bertrand-Savard, S., Cayouette, M.-M., Minet, C. et Beaulieu, S., 2013,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nouvelle grammaire en contexte, </w:t>
      </w:r>
      <w:r w:rsidR="008959B2" w:rsidRPr="00E61FB4">
        <w:rPr>
          <w:rFonts w:ascii="Times New Roman" w:hAnsi="Times New Roman" w:cs="Times New Roman"/>
          <w:sz w:val="28"/>
          <w:szCs w:val="28"/>
        </w:rPr>
        <w:t>Anjou, CEC.</w:t>
      </w:r>
    </w:p>
    <w:p w:rsidR="008959B2" w:rsidRPr="00C40AB0" w:rsidRDefault="00C40AB0" w:rsidP="00400255">
      <w:pPr>
        <w:spacing w:after="27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BRUNOT,F.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Historique de la langue française, des origines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à 1900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Paris, A.Colin ,1968. 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Bloch, O., Georgin, R., [1937] 1945,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Hachette.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Bosquart, M., 1998,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Montréal, Guérin.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Brachet, A., [1874] 1884 (4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e</w:t>
      </w:r>
      <w:r w:rsidR="008959B2" w:rsidRPr="00E61FB4">
        <w:rPr>
          <w:rFonts w:ascii="Times New Roman" w:hAnsi="Times New Roman" w:cs="Times New Roman"/>
          <w:sz w:val="28"/>
          <w:szCs w:val="28"/>
        </w:rPr>
        <w:t> édition),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 fondée sur l’histoire de la langue,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Hachette.</w:t>
      </w: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Buffier,C., 1709,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françoise sur un plan nouveau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Nicolas Le Clerc, Michel Brunet, Leconte et Montalant.</w:t>
      </w:r>
    </w:p>
    <w:p w:rsidR="00C40AB0" w:rsidRPr="00E61FB4" w:rsidRDefault="00C40AB0" w:rsidP="00400255">
      <w:pPr>
        <w:spacing w:after="37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CATACH, N,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L’orthographe française : traité théorique et pratique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,Nathan,1980.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Que-sais-je ? PUF, 1978. </w:t>
      </w:r>
    </w:p>
    <w:p w:rsidR="008959B2" w:rsidRPr="00E61FB4" w:rsidRDefault="008959B2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9B2" w:rsidRPr="00E61FB4" w:rsidRDefault="009C6BD1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Chassang, A., [1880] 1888 (12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e</w:t>
      </w:r>
      <w:r w:rsidR="008959B2" w:rsidRPr="00E61FB4">
        <w:rPr>
          <w:rFonts w:ascii="Times New Roman" w:hAnsi="Times New Roman" w:cs="Times New Roman"/>
          <w:sz w:val="28"/>
          <w:szCs w:val="28"/>
        </w:rPr>
        <w:t> édition),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française, cours supérieur,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Garnier.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Denis, D., Sancier-Château, A., [1994] 1997,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du français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Le Livre de Poche.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Dorion, E., 1855,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Amiens, Lenoël-Herouart.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Estienne, R., 1557,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Traicte de la grãmaire Francoise,</w:t>
      </w:r>
      <w:r w:rsidR="008959B2" w:rsidRPr="00E61FB4">
        <w:rPr>
          <w:rFonts w:ascii="Times New Roman" w:hAnsi="Times New Roman" w:cs="Times New Roman"/>
          <w:sz w:val="28"/>
          <w:szCs w:val="28"/>
        </w:rPr>
        <w:t> Genève, Robert Estienne.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F.M.S.B., 1864,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élémentaire</w:t>
      </w:r>
      <w:r w:rsidR="008959B2" w:rsidRPr="00E61FB4">
        <w:rPr>
          <w:rFonts w:ascii="Times New Roman" w:hAnsi="Times New Roman" w:cs="Times New Roman"/>
          <w:sz w:val="28"/>
          <w:szCs w:val="28"/>
        </w:rPr>
        <w:t>, Poitiers, Henri Oudin.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F.P.B. et F.I.C., 1877,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Tours-Paris, Alfred Mame et fils – Poussielgue frères.</w:t>
      </w:r>
    </w:p>
    <w:p w:rsidR="008959B2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Fairon, C., Simon, A.-C., 2018,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Le petit Bon usage</w:t>
      </w:r>
      <w:r w:rsidR="008959B2" w:rsidRPr="00E61FB4">
        <w:rPr>
          <w:rFonts w:ascii="Times New Roman" w:hAnsi="Times New Roman" w:cs="Times New Roman"/>
          <w:sz w:val="28"/>
          <w:szCs w:val="28"/>
        </w:rPr>
        <w:t>, Louvain-la-Neuve, De Boeck Supérieur.</w:t>
      </w:r>
    </w:p>
    <w:p w:rsidR="00234142" w:rsidRPr="00234142" w:rsidRDefault="00C60726" w:rsidP="00400255">
      <w:pPr>
        <w:spacing w:after="29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>-</w:t>
      </w:r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GREVISSE,M, </w:t>
      </w:r>
      <w:r w:rsidR="00234142"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Le bon usage</w:t>
      </w:r>
      <w:r w:rsidR="00234142"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Duculot, dernière édition. </w:t>
      </w:r>
    </w:p>
    <w:p w:rsidR="008959B2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Gaullyer, 1722,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Abrégé de la grammaire françoise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Jean Baptise Brocas.</w:t>
      </w:r>
    </w:p>
    <w:p w:rsidR="00C60726" w:rsidRPr="00C60726" w:rsidRDefault="00C60726" w:rsidP="00400255">
      <w:pPr>
        <w:spacing w:after="29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JOUETTE A.,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T.O.P. (dictionnaire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), Nathan, 1984. 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Kostrzewa, F., 2011,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L’essentiel de la grammaire, </w:t>
      </w:r>
      <w:r w:rsidR="008959B2" w:rsidRPr="00E61FB4">
        <w:rPr>
          <w:rFonts w:ascii="Times New Roman" w:hAnsi="Times New Roman" w:cs="Times New Roman"/>
          <w:sz w:val="28"/>
          <w:szCs w:val="28"/>
        </w:rPr>
        <w:t>Bruxelles, De Boeck.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Laglaine, P., 1864,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et dictées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Victor Sarlit.</w:t>
      </w:r>
    </w:p>
    <w:p w:rsidR="008959B2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Landais, N.-P., 1835,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 des grammaires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Bureau Central.</w:t>
      </w:r>
    </w:p>
    <w:p w:rsidR="00C60726" w:rsidRPr="00C60726" w:rsidRDefault="00C60726" w:rsidP="00400255">
      <w:pPr>
        <w:spacing w:after="103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60726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LEON, p, et alii,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Phonétique du FLE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A.Colin, 2008. 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Leclair, L., Rouzé, C.-J., [1874] 1880,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rédigée d’après le programme officiel de la Ville de Paris, Cours supérieur,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Eugène Belin.</w:t>
      </w:r>
    </w:p>
    <w:p w:rsidR="008959B2" w:rsidRPr="00E61FB4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Loneux, E., 1799,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générale</w:t>
      </w:r>
      <w:r w:rsidR="008959B2" w:rsidRPr="00E61FB4">
        <w:rPr>
          <w:rFonts w:ascii="Times New Roman" w:hAnsi="Times New Roman" w:cs="Times New Roman"/>
          <w:sz w:val="28"/>
          <w:szCs w:val="28"/>
        </w:rPr>
        <w:t>, Liège, Bassange.</w:t>
      </w:r>
    </w:p>
    <w:p w:rsidR="008959B2" w:rsidRDefault="00C60726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Maquet, Ch., Flot L., Roy L., 1908,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Cours de langue française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Hachette.</w:t>
      </w:r>
    </w:p>
    <w:p w:rsidR="00C40AB0" w:rsidRPr="00E61FB4" w:rsidRDefault="00C40AB0" w:rsidP="00400255">
      <w:pPr>
        <w:spacing w:after="30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40AB0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MULLER Charles,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Monsieur Duquesnes et l’orthographe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, CILF, 1999. </w:t>
      </w:r>
    </w:p>
    <w:p w:rsidR="00C40AB0" w:rsidRPr="00E61FB4" w:rsidRDefault="00C40AB0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Noël, F.-J.-M., Chapsal, Ch.-P, 1823,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Nouvelle grammaire française sur un plan très-méthodique,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Vve Nyon Jeune.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Olivier, Th., 1855,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 élémentaire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Paris-Tournai, Casterman.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Oudin, A., [1632] 1640,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françoise rapportee av langage du Temps</w:t>
      </w:r>
      <w:r w:rsidR="008959B2" w:rsidRPr="00E61FB4">
        <w:rPr>
          <w:rFonts w:ascii="Times New Roman" w:hAnsi="Times New Roman" w:cs="Times New Roman"/>
          <w:sz w:val="28"/>
          <w:szCs w:val="28"/>
        </w:rPr>
        <w:t>, Paris, Antoine de Sommaville.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Piron, S., [2017] 2013,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vol. 1. Louvain-la-Neuve, De Boeck Supérieur.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Plane, S., 2020, « Fallait-il parler du prédicat ? », in C. Lachet. &amp; A. Roig (éds.),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Défense et illustration du prédicat,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L’Harmatan, coll.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Dixit grammatica</w:t>
      </w:r>
      <w:r w:rsidR="008959B2" w:rsidRPr="00E61FB4">
        <w:rPr>
          <w:rFonts w:ascii="Times New Roman" w:hAnsi="Times New Roman" w:cs="Times New Roman"/>
          <w:sz w:val="28"/>
          <w:szCs w:val="28"/>
        </w:rPr>
        <w:t>, 7-14.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Rey, A., Duval, F. et Siouffi, G., 2007,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Mille ans de langue française. Histoire d’une passion,</w:t>
      </w:r>
      <w:r w:rsidR="00400255">
        <w:rPr>
          <w:rFonts w:ascii="Times New Roman" w:hAnsi="Times New Roman" w:cs="Times New Roman"/>
          <w:sz w:val="28"/>
          <w:szCs w:val="28"/>
        </w:rPr>
        <w:t> Paris, Perrin.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Sudre, L., [1904] 1907,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Cours de grammaire française, </w:t>
      </w:r>
      <w:r w:rsidR="008959B2" w:rsidRPr="00E61FB4">
        <w:rPr>
          <w:rFonts w:ascii="Times New Roman" w:hAnsi="Times New Roman" w:cs="Times New Roman"/>
          <w:sz w:val="28"/>
          <w:szCs w:val="28"/>
        </w:rPr>
        <w:t>Paris, Delagrave.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  <w:lang w:val="en"/>
        </w:rPr>
        <w:t>Tory, G., 1529,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  <w:lang w:val="en"/>
        </w:rPr>
        <w:t>Champ fleury, </w:t>
      </w:r>
      <w:r w:rsidR="008959B2" w:rsidRPr="00E61FB4">
        <w:rPr>
          <w:rFonts w:ascii="Times New Roman" w:hAnsi="Times New Roman" w:cs="Times New Roman"/>
          <w:sz w:val="28"/>
          <w:szCs w:val="28"/>
          <w:lang w:val="en"/>
        </w:rPr>
        <w:t>Paris.</w:t>
      </w:r>
    </w:p>
    <w:p w:rsidR="008959B2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Vigner, G., 2001, « Depuis qua</w:t>
      </w:r>
      <w:r>
        <w:rPr>
          <w:rFonts w:ascii="Times New Roman" w:hAnsi="Times New Roman" w:cs="Times New Roman"/>
          <w:sz w:val="28"/>
          <w:szCs w:val="28"/>
        </w:rPr>
        <w:t>nd enseigne-t-on le français en</w:t>
      </w:r>
      <w:r w:rsidR="008959B2" w:rsidRPr="00E61FB4">
        <w:rPr>
          <w:rFonts w:ascii="Times New Roman" w:hAnsi="Times New Roman" w:cs="Times New Roman"/>
          <w:sz w:val="28"/>
          <w:szCs w:val="28"/>
        </w:rPr>
        <w:t>France ? »,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Études de linguistique appliquée. </w:t>
      </w:r>
      <w:r w:rsidR="008959B2" w:rsidRPr="00E61FB4">
        <w:rPr>
          <w:rFonts w:ascii="Times New Roman" w:hAnsi="Times New Roman" w:cs="Times New Roman"/>
          <w:sz w:val="28"/>
          <w:szCs w:val="28"/>
        </w:rPr>
        <w:t>2001/3, n </w:t>
      </w:r>
      <w:r w:rsidR="008959B2" w:rsidRPr="00E61FB4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="008959B2" w:rsidRPr="00E61FB4">
        <w:rPr>
          <w:rFonts w:ascii="Times New Roman" w:hAnsi="Times New Roman" w:cs="Times New Roman"/>
          <w:sz w:val="28"/>
          <w:szCs w:val="28"/>
        </w:rPr>
        <w:t> 123-124, 425-444.</w:t>
      </w:r>
      <w:r w:rsidR="008959B2" w:rsidRPr="00E61FB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Villers, M.-É. de, [2003] 2009,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La nouvelle grammaire en tableaux</w:t>
      </w:r>
      <w:r w:rsidR="008959B2" w:rsidRPr="00E61FB4">
        <w:rPr>
          <w:rFonts w:ascii="Times New Roman" w:hAnsi="Times New Roman" w:cs="Times New Roman"/>
          <w:sz w:val="28"/>
          <w:szCs w:val="28"/>
        </w:rPr>
        <w:t>, Montréal, Québec Amérique.</w:t>
      </w:r>
    </w:p>
    <w:p w:rsidR="00D6678D" w:rsidRPr="00D6678D" w:rsidRDefault="00D6678D" w:rsidP="00400255">
      <w:pPr>
        <w:spacing w:after="30" w:line="360" w:lineRule="auto"/>
        <w:ind w:right="14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678D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VIAL, J, </w:t>
      </w:r>
      <w:r w:rsidRPr="00E61FB4">
        <w:rPr>
          <w:rFonts w:ascii="Times New Roman" w:eastAsia="Arial" w:hAnsi="Times New Roman" w:cs="Times New Roman"/>
          <w:i/>
          <w:color w:val="000000"/>
          <w:sz w:val="28"/>
          <w:szCs w:val="28"/>
          <w:lang w:eastAsia="fr-FR"/>
        </w:rPr>
        <w:t>Pédagogie et orthographie française,</w:t>
      </w:r>
      <w:r w:rsidRPr="00E61FB4">
        <w:rPr>
          <w:rFonts w:ascii="Times New Roman" w:eastAsia="Arial" w:hAnsi="Times New Roman" w:cs="Times New Roman"/>
          <w:color w:val="000000"/>
          <w:sz w:val="28"/>
          <w:szCs w:val="28"/>
          <w:lang w:eastAsia="fr-FR"/>
        </w:rPr>
        <w:t xml:space="preserve"> Paris, PUF,1970. </w:t>
      </w:r>
    </w:p>
    <w:p w:rsidR="008959B2" w:rsidRPr="00E61FB4" w:rsidRDefault="00D6678D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59B2" w:rsidRPr="00E61FB4">
        <w:rPr>
          <w:rFonts w:ascii="Times New Roman" w:hAnsi="Times New Roman" w:cs="Times New Roman"/>
          <w:sz w:val="28"/>
          <w:szCs w:val="28"/>
        </w:rPr>
        <w:t>Wilmet, M., [1997] 2010, </w:t>
      </w:r>
      <w:r w:rsidR="008959B2" w:rsidRPr="00E61FB4">
        <w:rPr>
          <w:rFonts w:ascii="Times New Roman" w:hAnsi="Times New Roman" w:cs="Times New Roman"/>
          <w:i/>
          <w:iCs/>
          <w:sz w:val="28"/>
          <w:szCs w:val="28"/>
        </w:rPr>
        <w:t>Grammaire critique du français</w:t>
      </w:r>
      <w:r w:rsidR="008959B2" w:rsidRPr="00E61FB4">
        <w:rPr>
          <w:rFonts w:ascii="Times New Roman" w:hAnsi="Times New Roman" w:cs="Times New Roman"/>
          <w:sz w:val="28"/>
          <w:szCs w:val="28"/>
        </w:rPr>
        <w:t>, Bruxelles, De Boeck.</w:t>
      </w:r>
    </w:p>
    <w:p w:rsidR="008959B2" w:rsidRPr="00E61FB4" w:rsidRDefault="008959B2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950" w:rsidRPr="00E61FB4" w:rsidRDefault="006B3950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950" w:rsidRPr="00E61FB4" w:rsidRDefault="006B3950" w:rsidP="00400255">
      <w:pPr>
        <w:spacing w:after="4" w:line="360" w:lineRule="auto"/>
        <w:ind w:left="-5" w:right="179" w:hanging="10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  <w:lang w:eastAsia="fr-FR"/>
        </w:rPr>
      </w:pPr>
    </w:p>
    <w:p w:rsidR="006B3950" w:rsidRPr="00E61FB4" w:rsidRDefault="006B3950" w:rsidP="0040025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3950" w:rsidRPr="00E61FB4" w:rsidSect="00A51272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D4F" w:rsidRDefault="006C0D4F" w:rsidP="008776CB">
      <w:pPr>
        <w:spacing w:after="0" w:line="240" w:lineRule="auto"/>
      </w:pPr>
      <w:r>
        <w:separator/>
      </w:r>
    </w:p>
  </w:endnote>
  <w:endnote w:type="continuationSeparator" w:id="0">
    <w:p w:rsidR="006C0D4F" w:rsidRDefault="006C0D4F" w:rsidP="00877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4016161"/>
      <w:docPartObj>
        <w:docPartGallery w:val="Page Numbers (Bottom of Page)"/>
        <w:docPartUnique/>
      </w:docPartObj>
    </w:sdtPr>
    <w:sdtEndPr/>
    <w:sdtContent>
      <w:p w:rsidR="008776CB" w:rsidRDefault="00675DA1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9854565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4" name="Carré corné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75DA1" w:rsidRDefault="00675DA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6C0D4F" w:rsidRPr="006C0D4F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4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" o:allowincell="f" adj="21600" strokecolor="gray" strokeweight=".25pt">
                  <v:textbox>
                    <w:txbxContent>
                      <w:p w:rsidR="00675DA1" w:rsidRDefault="00675DA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6C0D4F" w:rsidRPr="006C0D4F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D4F" w:rsidRDefault="006C0D4F" w:rsidP="008776CB">
      <w:pPr>
        <w:spacing w:after="0" w:line="240" w:lineRule="auto"/>
      </w:pPr>
      <w:r>
        <w:separator/>
      </w:r>
    </w:p>
  </w:footnote>
  <w:footnote w:type="continuationSeparator" w:id="0">
    <w:p w:rsidR="006C0D4F" w:rsidRDefault="006C0D4F" w:rsidP="00877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272" w:rsidRPr="00A51272" w:rsidRDefault="00A51272" w:rsidP="00A51272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 w:cs="Times New Roman"/>
      </w:rPr>
    </w:pPr>
    <w:r w:rsidRPr="00A51272">
      <w:rPr>
        <w:rFonts w:ascii="Times New Roman" w:hAnsi="Times New Roman" w:cs="Times New Roman"/>
        <w:b/>
        <w:bCs/>
      </w:rPr>
      <w:t>Cours</w:t>
    </w:r>
    <w:r w:rsidRPr="00A51272">
      <w:rPr>
        <w:rFonts w:ascii="Times New Roman" w:hAnsi="Times New Roman" w:cs="Times New Roman"/>
      </w:rPr>
      <w:t xml:space="preserve"> / Module « </w:t>
    </w:r>
    <w:r w:rsidRPr="00A51272">
      <w:rPr>
        <w:rFonts w:ascii="Times New Roman" w:hAnsi="Times New Roman" w:cs="Times New Roman"/>
        <w:b/>
        <w:bCs/>
      </w:rPr>
      <w:t>Orthographe</w:t>
    </w:r>
    <w:r w:rsidRPr="00A51272">
      <w:rPr>
        <w:rFonts w:ascii="Times New Roman" w:hAnsi="Times New Roman" w:cs="Times New Roman"/>
      </w:rPr>
      <w:t> »…………Niveau :</w:t>
    </w:r>
    <w:r w:rsidRPr="00A51272">
      <w:rPr>
        <w:rFonts w:ascii="Times New Roman" w:hAnsi="Times New Roman" w:cs="Times New Roman"/>
        <w:b/>
        <w:bCs/>
      </w:rPr>
      <w:t>2</w:t>
    </w:r>
    <w:r w:rsidRPr="00A51272">
      <w:rPr>
        <w:rFonts w:ascii="Times New Roman" w:hAnsi="Times New Roman" w:cs="Times New Roman"/>
        <w:vertAlign w:val="superscript"/>
      </w:rPr>
      <w:t>ème</w:t>
    </w:r>
    <w:r w:rsidRPr="00A51272">
      <w:rPr>
        <w:rFonts w:ascii="Times New Roman" w:hAnsi="Times New Roman" w:cs="Times New Roman"/>
      </w:rPr>
      <w:t>-</w:t>
    </w:r>
    <w:r w:rsidRPr="00A51272">
      <w:rPr>
        <w:rFonts w:ascii="Times New Roman" w:hAnsi="Times New Roman" w:cs="Times New Roman"/>
        <w:b/>
        <w:bCs/>
      </w:rPr>
      <w:t>Master</w:t>
    </w:r>
    <w:r w:rsidRPr="00A51272">
      <w:rPr>
        <w:rFonts w:ascii="Times New Roman" w:hAnsi="Times New Roman" w:cs="Times New Roman"/>
      </w:rPr>
      <w:t>.…………..…....Dr.</w:t>
    </w:r>
    <w:r w:rsidR="004D699E">
      <w:rPr>
        <w:rFonts w:ascii="Times New Roman" w:hAnsi="Times New Roman" w:cs="Times New Roman"/>
      </w:rPr>
      <w:t xml:space="preserve"> </w:t>
    </w:r>
    <w:r w:rsidRPr="00A51272">
      <w:rPr>
        <w:rFonts w:ascii="Times New Roman" w:hAnsi="Times New Roman" w:cs="Times New Roman"/>
      </w:rPr>
      <w:t>AZZOUZI.T</w:t>
    </w:r>
  </w:p>
  <w:p w:rsidR="00A51272" w:rsidRPr="00A51272" w:rsidRDefault="00A51272" w:rsidP="00A51272">
    <w:pPr>
      <w:tabs>
        <w:tab w:val="center" w:pos="4536"/>
        <w:tab w:val="right" w:pos="9072"/>
      </w:tabs>
      <w:spacing w:after="0" w:line="240" w:lineRule="auto"/>
      <w:ind w:left="10" w:right="52" w:hanging="10"/>
      <w:jc w:val="both"/>
      <w:rPr>
        <w:rFonts w:ascii="Calibri" w:eastAsia="Calibri" w:hAnsi="Calibri" w:cs="Calibri"/>
        <w:color w:val="000000"/>
        <w:sz w:val="24"/>
        <w:lang w:eastAsia="fr-FR"/>
      </w:rPr>
    </w:pPr>
  </w:p>
  <w:p w:rsidR="008776CB" w:rsidRPr="009A5858" w:rsidRDefault="008776CB" w:rsidP="00EA1AF7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1FD"/>
    <w:multiLevelType w:val="multilevel"/>
    <w:tmpl w:val="7F68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1269A"/>
    <w:multiLevelType w:val="multilevel"/>
    <w:tmpl w:val="50E0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BB6A47"/>
    <w:multiLevelType w:val="multilevel"/>
    <w:tmpl w:val="E618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BF5BE5"/>
    <w:multiLevelType w:val="multilevel"/>
    <w:tmpl w:val="3BA2F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9D23AC"/>
    <w:multiLevelType w:val="multilevel"/>
    <w:tmpl w:val="5E9C0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AE3CA5"/>
    <w:multiLevelType w:val="hybridMultilevel"/>
    <w:tmpl w:val="9118E586"/>
    <w:lvl w:ilvl="0" w:tplc="065C4C80">
      <w:start w:val="1"/>
      <w:numFmt w:val="decimal"/>
      <w:lvlText w:val="%1."/>
      <w:lvlJc w:val="left"/>
      <w:pPr>
        <w:ind w:left="8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AC54E">
      <w:start w:val="1"/>
      <w:numFmt w:val="lowerLetter"/>
      <w:lvlText w:val="%2"/>
      <w:lvlJc w:val="left"/>
      <w:pPr>
        <w:ind w:left="1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A5930">
      <w:start w:val="1"/>
      <w:numFmt w:val="lowerRoman"/>
      <w:lvlText w:val="%3"/>
      <w:lvlJc w:val="left"/>
      <w:pPr>
        <w:ind w:left="2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38804C">
      <w:start w:val="1"/>
      <w:numFmt w:val="decimal"/>
      <w:lvlText w:val="%4"/>
      <w:lvlJc w:val="left"/>
      <w:pPr>
        <w:ind w:left="3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5A4EA0">
      <w:start w:val="1"/>
      <w:numFmt w:val="lowerLetter"/>
      <w:lvlText w:val="%5"/>
      <w:lvlJc w:val="left"/>
      <w:pPr>
        <w:ind w:left="3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9E77A0">
      <w:start w:val="1"/>
      <w:numFmt w:val="lowerRoman"/>
      <w:lvlText w:val="%6"/>
      <w:lvlJc w:val="left"/>
      <w:pPr>
        <w:ind w:left="4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5EF448">
      <w:start w:val="1"/>
      <w:numFmt w:val="decimal"/>
      <w:lvlText w:val="%7"/>
      <w:lvlJc w:val="left"/>
      <w:pPr>
        <w:ind w:left="5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428B0">
      <w:start w:val="1"/>
      <w:numFmt w:val="lowerLetter"/>
      <w:lvlText w:val="%8"/>
      <w:lvlJc w:val="left"/>
      <w:pPr>
        <w:ind w:left="5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CCC1A0">
      <w:start w:val="1"/>
      <w:numFmt w:val="lowerRoman"/>
      <w:lvlText w:val="%9"/>
      <w:lvlJc w:val="left"/>
      <w:pPr>
        <w:ind w:left="6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6E9"/>
    <w:rsid w:val="00005429"/>
    <w:rsid w:val="00057261"/>
    <w:rsid w:val="00064E90"/>
    <w:rsid w:val="00085B1C"/>
    <w:rsid w:val="000A0FC9"/>
    <w:rsid w:val="000A4B1D"/>
    <w:rsid w:val="000A4FF3"/>
    <w:rsid w:val="000A7E46"/>
    <w:rsid w:val="000D3C0E"/>
    <w:rsid w:val="000F1EB8"/>
    <w:rsid w:val="000F2959"/>
    <w:rsid w:val="001320A6"/>
    <w:rsid w:val="0013362B"/>
    <w:rsid w:val="00182F83"/>
    <w:rsid w:val="00195004"/>
    <w:rsid w:val="001B42CD"/>
    <w:rsid w:val="001D34B9"/>
    <w:rsid w:val="001E7345"/>
    <w:rsid w:val="0022055B"/>
    <w:rsid w:val="00234142"/>
    <w:rsid w:val="0024185E"/>
    <w:rsid w:val="00270021"/>
    <w:rsid w:val="002C34A1"/>
    <w:rsid w:val="002F6C35"/>
    <w:rsid w:val="0033785B"/>
    <w:rsid w:val="0036531E"/>
    <w:rsid w:val="003926E1"/>
    <w:rsid w:val="00395196"/>
    <w:rsid w:val="003A6544"/>
    <w:rsid w:val="003C4A99"/>
    <w:rsid w:val="003D2C09"/>
    <w:rsid w:val="00400255"/>
    <w:rsid w:val="00403599"/>
    <w:rsid w:val="00417243"/>
    <w:rsid w:val="00424716"/>
    <w:rsid w:val="00460EE3"/>
    <w:rsid w:val="00475088"/>
    <w:rsid w:val="0048400C"/>
    <w:rsid w:val="004D673E"/>
    <w:rsid w:val="004D699E"/>
    <w:rsid w:val="004E6F2F"/>
    <w:rsid w:val="00507E6F"/>
    <w:rsid w:val="005220AD"/>
    <w:rsid w:val="0054575B"/>
    <w:rsid w:val="00561823"/>
    <w:rsid w:val="00596FC0"/>
    <w:rsid w:val="00602BA3"/>
    <w:rsid w:val="0061265F"/>
    <w:rsid w:val="00632121"/>
    <w:rsid w:val="0064601D"/>
    <w:rsid w:val="0064689E"/>
    <w:rsid w:val="006709F4"/>
    <w:rsid w:val="00675DA1"/>
    <w:rsid w:val="00687F71"/>
    <w:rsid w:val="006922BB"/>
    <w:rsid w:val="006B3950"/>
    <w:rsid w:val="006C0D4F"/>
    <w:rsid w:val="006F4DD8"/>
    <w:rsid w:val="006F5DFD"/>
    <w:rsid w:val="007566E9"/>
    <w:rsid w:val="00790958"/>
    <w:rsid w:val="007A0AB5"/>
    <w:rsid w:val="007E18E3"/>
    <w:rsid w:val="00821ED8"/>
    <w:rsid w:val="00822A8B"/>
    <w:rsid w:val="00846D03"/>
    <w:rsid w:val="00847BBF"/>
    <w:rsid w:val="00853C9B"/>
    <w:rsid w:val="00853FF5"/>
    <w:rsid w:val="0086279A"/>
    <w:rsid w:val="008776CB"/>
    <w:rsid w:val="008959B2"/>
    <w:rsid w:val="008A730A"/>
    <w:rsid w:val="008B35D4"/>
    <w:rsid w:val="008C2F4E"/>
    <w:rsid w:val="008D15AB"/>
    <w:rsid w:val="008D6FC9"/>
    <w:rsid w:val="009111A5"/>
    <w:rsid w:val="0093118E"/>
    <w:rsid w:val="0093553A"/>
    <w:rsid w:val="00964372"/>
    <w:rsid w:val="0098125A"/>
    <w:rsid w:val="00996C15"/>
    <w:rsid w:val="009A0816"/>
    <w:rsid w:val="009A5858"/>
    <w:rsid w:val="009B4160"/>
    <w:rsid w:val="009C6BD1"/>
    <w:rsid w:val="009D04DF"/>
    <w:rsid w:val="00A16BB6"/>
    <w:rsid w:val="00A44963"/>
    <w:rsid w:val="00A51272"/>
    <w:rsid w:val="00A57067"/>
    <w:rsid w:val="00AE1D3B"/>
    <w:rsid w:val="00B26F83"/>
    <w:rsid w:val="00B610CD"/>
    <w:rsid w:val="00B872E9"/>
    <w:rsid w:val="00B95768"/>
    <w:rsid w:val="00B96B6C"/>
    <w:rsid w:val="00B9755C"/>
    <w:rsid w:val="00BA57FC"/>
    <w:rsid w:val="00BB27A9"/>
    <w:rsid w:val="00BC472F"/>
    <w:rsid w:val="00BD77E6"/>
    <w:rsid w:val="00BE493D"/>
    <w:rsid w:val="00BF3284"/>
    <w:rsid w:val="00BF4BE5"/>
    <w:rsid w:val="00C2649E"/>
    <w:rsid w:val="00C2798D"/>
    <w:rsid w:val="00C3165C"/>
    <w:rsid w:val="00C40AB0"/>
    <w:rsid w:val="00C60726"/>
    <w:rsid w:val="00C80D5F"/>
    <w:rsid w:val="00C95534"/>
    <w:rsid w:val="00CC3473"/>
    <w:rsid w:val="00CD6D8C"/>
    <w:rsid w:val="00CE331E"/>
    <w:rsid w:val="00D05E3E"/>
    <w:rsid w:val="00D246B5"/>
    <w:rsid w:val="00D37817"/>
    <w:rsid w:val="00D43E36"/>
    <w:rsid w:val="00D46557"/>
    <w:rsid w:val="00D56E6C"/>
    <w:rsid w:val="00D6678D"/>
    <w:rsid w:val="00D844CF"/>
    <w:rsid w:val="00DA6250"/>
    <w:rsid w:val="00DC1495"/>
    <w:rsid w:val="00DC59BC"/>
    <w:rsid w:val="00DF551F"/>
    <w:rsid w:val="00E04430"/>
    <w:rsid w:val="00E0619C"/>
    <w:rsid w:val="00E547C8"/>
    <w:rsid w:val="00E604CC"/>
    <w:rsid w:val="00E61FB4"/>
    <w:rsid w:val="00E7689B"/>
    <w:rsid w:val="00E944A6"/>
    <w:rsid w:val="00EA1AF7"/>
    <w:rsid w:val="00EA5AA8"/>
    <w:rsid w:val="00EA5F23"/>
    <w:rsid w:val="00EB7E00"/>
    <w:rsid w:val="00EC68FC"/>
    <w:rsid w:val="00EF6A92"/>
    <w:rsid w:val="00F01A93"/>
    <w:rsid w:val="00F2280D"/>
    <w:rsid w:val="00F33536"/>
    <w:rsid w:val="00F739E7"/>
    <w:rsid w:val="00F8218B"/>
    <w:rsid w:val="00FA42CF"/>
    <w:rsid w:val="00FA52E7"/>
    <w:rsid w:val="00FB798C"/>
    <w:rsid w:val="00FD7351"/>
    <w:rsid w:val="00FF6AD6"/>
    <w:rsid w:val="00FF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443DD"/>
  <w15:chartTrackingRefBased/>
  <w15:docId w15:val="{C91360F3-A932-424B-85CB-90C0CDF6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53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D2C09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36531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77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76CB"/>
  </w:style>
  <w:style w:type="paragraph" w:styleId="Pieddepage">
    <w:name w:val="footer"/>
    <w:basedOn w:val="Normal"/>
    <w:link w:val="PieddepageCar"/>
    <w:uiPriority w:val="99"/>
    <w:unhideWhenUsed/>
    <w:rsid w:val="00877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76CB"/>
  </w:style>
  <w:style w:type="paragraph" w:styleId="Paragraphedeliste">
    <w:name w:val="List Paragraph"/>
    <w:basedOn w:val="Normal"/>
    <w:uiPriority w:val="34"/>
    <w:qFormat/>
    <w:rsid w:val="0079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51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76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7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55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7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5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70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4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7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4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2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5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0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31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2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0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96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91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1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7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91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3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46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0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13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5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5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36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35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1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2090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254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9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77887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1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96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33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61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894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93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707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3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04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3452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5245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5074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4013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45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354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07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6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2508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9753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393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99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40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7045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1378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9307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661179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6403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628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645581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6636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1378444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803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71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520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7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16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39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43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1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9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9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8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44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2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3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5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4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4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4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081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31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91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8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4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0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68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56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99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42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0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91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8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51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72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6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58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81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54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940258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6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497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1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00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39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15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4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0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8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36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62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8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8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07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53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16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5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9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0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0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64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04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6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8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0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97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72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2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4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6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41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31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23407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8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2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06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0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71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8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11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2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78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07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64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2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55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2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0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0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3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19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5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9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1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9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79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238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5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66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0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07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76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3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15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9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66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8573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9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6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41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15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2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3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37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60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66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02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36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03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71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27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5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55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1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01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43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4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96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0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39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7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65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95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2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48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4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1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58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9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58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2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32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4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5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31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969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7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3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68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61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42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4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681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9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5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19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6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95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62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53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6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65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41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70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8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9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1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1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8772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8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5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3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517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1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0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0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7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9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3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3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9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33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7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46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9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81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5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7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36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7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7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21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7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3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98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54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4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8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7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6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439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02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8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5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68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1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9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8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94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73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35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21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1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85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14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8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3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9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45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61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1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05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90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8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27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16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7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51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35443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98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2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0069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5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9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23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24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10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0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4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1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79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47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89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4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0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1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5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9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03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4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186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98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96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6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9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4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5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86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8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06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7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7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7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8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3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2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6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7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5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2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3771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6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28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7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2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59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63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1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45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8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6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81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78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34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0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19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6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54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63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40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09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52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909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0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4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43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2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5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9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0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09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87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63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2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52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65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83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04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7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73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00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08344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3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84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91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6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0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9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0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8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4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95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29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09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99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6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3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84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6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74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7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9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5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14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28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2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96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21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06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6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9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46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7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2022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155</cp:revision>
  <dcterms:created xsi:type="dcterms:W3CDTF">2022-09-04T18:55:00Z</dcterms:created>
  <dcterms:modified xsi:type="dcterms:W3CDTF">2025-11-16T11:15:00Z</dcterms:modified>
</cp:coreProperties>
</file>